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386" w:type="dxa"/>
        <w:tblCellSpacing w:w="0" w:type="dxa"/>
        <w:tblInd w:w="-450" w:type="dxa"/>
        <w:shd w:val="clear" w:color="auto" w:fill="FFFFFF"/>
        <w:tblCellMar>
          <w:left w:w="0" w:type="dxa"/>
          <w:right w:w="0" w:type="dxa"/>
        </w:tblCellMar>
        <w:tblLook w:val="0000" w:firstRow="0" w:lastRow="0" w:firstColumn="0" w:lastColumn="0" w:noHBand="0" w:noVBand="0"/>
      </w:tblPr>
      <w:tblGrid>
        <w:gridCol w:w="4680"/>
        <w:gridCol w:w="5706"/>
      </w:tblGrid>
      <w:tr w:rsidR="003127C7" w:rsidRPr="002D2ED9" w:rsidTr="003127C7">
        <w:trPr>
          <w:tblCellSpacing w:w="0" w:type="dxa"/>
        </w:trPr>
        <w:tc>
          <w:tcPr>
            <w:tcW w:w="4680" w:type="dxa"/>
            <w:shd w:val="clear" w:color="auto" w:fill="FFFFFF"/>
            <w:tcMar>
              <w:top w:w="0" w:type="dxa"/>
              <w:left w:w="108" w:type="dxa"/>
              <w:bottom w:w="0" w:type="dxa"/>
              <w:right w:w="108" w:type="dxa"/>
            </w:tcMar>
          </w:tcPr>
          <w:p w:rsidR="003127C7" w:rsidRPr="003127C7" w:rsidRDefault="003127C7" w:rsidP="003127C7">
            <w:pPr>
              <w:pStyle w:val="NormalWeb"/>
              <w:spacing w:before="120" w:beforeAutospacing="0" w:after="0" w:afterAutospacing="0" w:line="156" w:lineRule="atLeast"/>
              <w:jc w:val="center"/>
              <w:rPr>
                <w:b/>
                <w:bCs/>
                <w:color w:val="000000"/>
                <w:sz w:val="26"/>
                <w:szCs w:val="26"/>
              </w:rPr>
            </w:pPr>
            <w:r w:rsidRPr="003127C7">
              <w:rPr>
                <w:bCs/>
                <w:color w:val="000000"/>
                <w:sz w:val="26"/>
                <w:szCs w:val="26"/>
              </w:rPr>
              <w:t>TÒA ÁN NHÂN DÂN</w:t>
            </w:r>
            <w:r w:rsidRPr="003127C7">
              <w:rPr>
                <w:rStyle w:val="apple-converted-space"/>
                <w:bCs/>
                <w:color w:val="000000"/>
                <w:sz w:val="26"/>
                <w:szCs w:val="26"/>
              </w:rPr>
              <w:t> TỐI CAO</w:t>
            </w:r>
          </w:p>
          <w:p w:rsidR="003127C7" w:rsidRPr="003127C7" w:rsidRDefault="003127C7" w:rsidP="003127C7">
            <w:pPr>
              <w:pStyle w:val="NormalWeb"/>
              <w:spacing w:before="120" w:beforeAutospacing="0" w:after="0" w:afterAutospacing="0" w:line="156" w:lineRule="atLeast"/>
              <w:jc w:val="both"/>
              <w:rPr>
                <w:color w:val="000000"/>
                <w:sz w:val="26"/>
                <w:szCs w:val="26"/>
              </w:rPr>
            </w:pPr>
            <w:r>
              <w:rPr>
                <w:b/>
                <w:bCs/>
                <w:noProof/>
                <w:color w:val="000000"/>
                <w:sz w:val="26"/>
                <w:szCs w:val="26"/>
              </w:rPr>
              <mc:AlternateContent>
                <mc:Choice Requires="wps">
                  <w:drawing>
                    <wp:anchor distT="0" distB="0" distL="114300" distR="114300" simplePos="0" relativeHeight="251659264" behindDoc="0" locked="0" layoutInCell="1" allowOverlap="1">
                      <wp:simplePos x="0" y="0"/>
                      <wp:positionH relativeFrom="column">
                        <wp:posOffset>756285</wp:posOffset>
                      </wp:positionH>
                      <wp:positionV relativeFrom="paragraph">
                        <wp:posOffset>261620</wp:posOffset>
                      </wp:positionV>
                      <wp:extent cx="1171575" cy="9525"/>
                      <wp:effectExtent l="0" t="0" r="28575" b="28575"/>
                      <wp:wrapNone/>
                      <wp:docPr id="1" name="Straight Connector 1"/>
                      <wp:cNvGraphicFramePr/>
                      <a:graphic xmlns:a="http://schemas.openxmlformats.org/drawingml/2006/main">
                        <a:graphicData uri="http://schemas.microsoft.com/office/word/2010/wordprocessingShape">
                          <wps:wsp>
                            <wps:cNvCnPr/>
                            <wps:spPr>
                              <a:xfrm flipV="1">
                                <a:off x="0" y="0"/>
                                <a:ext cx="117157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5A684E4"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9.55pt,20.6pt" to="151.8pt,2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" strokecolor="#5b9bd5 [3204]" strokeweight=".5pt">
                      <v:stroke joinstyle="miter"/>
                    </v:line>
                  </w:pict>
                </mc:Fallback>
              </mc:AlternateContent>
            </w:r>
            <w:r w:rsidRPr="003127C7">
              <w:rPr>
                <w:b/>
                <w:bCs/>
                <w:color w:val="000000"/>
                <w:sz w:val="26"/>
                <w:szCs w:val="26"/>
              </w:rPr>
              <w:t>TÒA ÁN NHÂN DÂN TỈNH ĐẮK LẮK</w:t>
            </w:r>
            <w:r w:rsidRPr="003127C7">
              <w:rPr>
                <w:b/>
                <w:bCs/>
                <w:color w:val="000000"/>
                <w:sz w:val="26"/>
                <w:szCs w:val="26"/>
              </w:rPr>
              <w:br/>
            </w:r>
          </w:p>
        </w:tc>
        <w:tc>
          <w:tcPr>
            <w:tcW w:w="5706" w:type="dxa"/>
            <w:shd w:val="clear" w:color="auto" w:fill="FFFFFF"/>
            <w:tcMar>
              <w:top w:w="0" w:type="dxa"/>
              <w:left w:w="108" w:type="dxa"/>
              <w:bottom w:w="0" w:type="dxa"/>
              <w:right w:w="108" w:type="dxa"/>
            </w:tcMar>
          </w:tcPr>
          <w:p w:rsidR="003127C7" w:rsidRPr="003127C7" w:rsidRDefault="003127C7" w:rsidP="003127C7">
            <w:pPr>
              <w:pStyle w:val="NormalWeb"/>
              <w:spacing w:before="120" w:beforeAutospacing="0" w:after="0" w:afterAutospacing="0" w:line="156" w:lineRule="atLeast"/>
              <w:rPr>
                <w:color w:val="000000"/>
                <w:sz w:val="26"/>
                <w:szCs w:val="26"/>
              </w:rPr>
            </w:pPr>
            <w:r>
              <w:rPr>
                <w:b/>
                <w:bCs/>
                <w:noProof/>
                <w:color w:val="000000"/>
                <w:sz w:val="26"/>
                <w:szCs w:val="26"/>
              </w:rPr>
              <mc:AlternateContent>
                <mc:Choice Requires="wps">
                  <w:drawing>
                    <wp:anchor distT="0" distB="0" distL="114300" distR="114300" simplePos="0" relativeHeight="251660288" behindDoc="0" locked="0" layoutInCell="1" allowOverlap="1">
                      <wp:simplePos x="0" y="0"/>
                      <wp:positionH relativeFrom="column">
                        <wp:posOffset>851534</wp:posOffset>
                      </wp:positionH>
                      <wp:positionV relativeFrom="paragraph">
                        <wp:posOffset>461010</wp:posOffset>
                      </wp:positionV>
                      <wp:extent cx="1933575" cy="0"/>
                      <wp:effectExtent l="0" t="0" r="28575" b="19050"/>
                      <wp:wrapNone/>
                      <wp:docPr id="3" name="Straight Connector 3"/>
                      <wp:cNvGraphicFramePr/>
                      <a:graphic xmlns:a="http://schemas.openxmlformats.org/drawingml/2006/main">
                        <a:graphicData uri="http://schemas.microsoft.com/office/word/2010/wordprocessingShape">
                          <wps:wsp>
                            <wps:cNvCnPr/>
                            <wps:spPr>
                              <a:xfrm>
                                <a:off x="0" y="0"/>
                                <a:ext cx="19335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0D3980B"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7.05pt,36.3pt" to="219.3pt,3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" strokecolor="#5b9bd5 [3204]" strokeweight=".5pt">
                      <v:stroke joinstyle="miter"/>
                    </v:line>
                  </w:pict>
                </mc:Fallback>
              </mc:AlternateContent>
            </w:r>
            <w:r w:rsidRPr="003127C7">
              <w:rPr>
                <w:b/>
                <w:bCs/>
                <w:color w:val="000000"/>
                <w:sz w:val="26"/>
                <w:szCs w:val="26"/>
              </w:rPr>
              <w:t>CỘNG HÒA XÃ HỘI CHỦ NGHĨA VIỆT NAM</w:t>
            </w:r>
            <w:r w:rsidRPr="003127C7">
              <w:rPr>
                <w:b/>
                <w:bCs/>
                <w:color w:val="000000"/>
                <w:sz w:val="26"/>
                <w:szCs w:val="26"/>
              </w:rPr>
              <w:br/>
            </w:r>
            <w:r>
              <w:rPr>
                <w:b/>
                <w:bCs/>
                <w:color w:val="000000"/>
                <w:sz w:val="26"/>
                <w:szCs w:val="26"/>
              </w:rPr>
              <w:t xml:space="preserve">                   </w:t>
            </w:r>
            <w:r w:rsidRPr="003127C7">
              <w:rPr>
                <w:b/>
                <w:bCs/>
                <w:color w:val="000000"/>
                <w:sz w:val="26"/>
                <w:szCs w:val="26"/>
              </w:rPr>
              <w:t xml:space="preserve"> Độc lập - Tự do - Hạnh phúc</w:t>
            </w:r>
            <w:r w:rsidRPr="003127C7">
              <w:rPr>
                <w:b/>
                <w:bCs/>
                <w:color w:val="000000"/>
                <w:sz w:val="26"/>
                <w:szCs w:val="26"/>
              </w:rPr>
              <w:br/>
            </w:r>
          </w:p>
        </w:tc>
      </w:tr>
      <w:tr w:rsidR="003127C7" w:rsidRPr="002D2ED9" w:rsidTr="003127C7">
        <w:trPr>
          <w:tblCellSpacing w:w="0" w:type="dxa"/>
        </w:trPr>
        <w:tc>
          <w:tcPr>
            <w:tcW w:w="4680" w:type="dxa"/>
            <w:shd w:val="clear" w:color="auto" w:fill="FFFFFF"/>
            <w:tcMar>
              <w:top w:w="0" w:type="dxa"/>
              <w:left w:w="108" w:type="dxa"/>
              <w:bottom w:w="0" w:type="dxa"/>
              <w:right w:w="108" w:type="dxa"/>
            </w:tcMar>
          </w:tcPr>
          <w:p w:rsidR="003127C7" w:rsidRPr="002D2ED9" w:rsidRDefault="003127C7" w:rsidP="002A1A68">
            <w:pPr>
              <w:pStyle w:val="NormalWeb"/>
              <w:spacing w:before="120" w:beforeAutospacing="0" w:after="0" w:afterAutospacing="0" w:line="156" w:lineRule="atLeast"/>
              <w:jc w:val="both"/>
              <w:rPr>
                <w:color w:val="000000"/>
                <w:sz w:val="28"/>
                <w:szCs w:val="28"/>
              </w:rPr>
            </w:pPr>
            <w:r>
              <w:rPr>
                <w:color w:val="000000"/>
                <w:sz w:val="28"/>
                <w:szCs w:val="28"/>
              </w:rPr>
              <w:t xml:space="preserve">            Số:     </w:t>
            </w:r>
            <w:r w:rsidRPr="002D2ED9">
              <w:rPr>
                <w:color w:val="000000"/>
                <w:sz w:val="28"/>
                <w:szCs w:val="28"/>
              </w:rPr>
              <w:t>/QĐ-TA-TĐKT</w:t>
            </w:r>
          </w:p>
        </w:tc>
        <w:tc>
          <w:tcPr>
            <w:tcW w:w="5706" w:type="dxa"/>
            <w:shd w:val="clear" w:color="auto" w:fill="FFFFFF"/>
            <w:tcMar>
              <w:top w:w="0" w:type="dxa"/>
              <w:left w:w="108" w:type="dxa"/>
              <w:bottom w:w="0" w:type="dxa"/>
              <w:right w:w="108" w:type="dxa"/>
            </w:tcMar>
          </w:tcPr>
          <w:p w:rsidR="003127C7" w:rsidRPr="002D2ED9" w:rsidRDefault="003127C7" w:rsidP="002A1A68">
            <w:pPr>
              <w:pStyle w:val="NormalWeb"/>
              <w:spacing w:before="120" w:beforeAutospacing="0" w:after="0" w:afterAutospacing="0" w:line="156" w:lineRule="atLeast"/>
              <w:jc w:val="both"/>
              <w:rPr>
                <w:color w:val="000000"/>
                <w:sz w:val="28"/>
                <w:szCs w:val="28"/>
              </w:rPr>
            </w:pPr>
            <w:r>
              <w:rPr>
                <w:i/>
                <w:iCs/>
                <w:color w:val="000000"/>
                <w:sz w:val="28"/>
                <w:szCs w:val="28"/>
              </w:rPr>
              <w:t xml:space="preserve">  </w:t>
            </w:r>
            <w:r w:rsidR="008117AF">
              <w:rPr>
                <w:i/>
                <w:iCs/>
                <w:color w:val="000000"/>
                <w:sz w:val="28"/>
                <w:szCs w:val="28"/>
              </w:rPr>
              <w:t xml:space="preserve">                Đắk Lắk, ngày   </w:t>
            </w:r>
            <w:r w:rsidRPr="002D2ED9">
              <w:rPr>
                <w:i/>
                <w:iCs/>
                <w:color w:val="000000"/>
                <w:sz w:val="28"/>
                <w:szCs w:val="28"/>
              </w:rPr>
              <w:t xml:space="preserve"> tháng </w:t>
            </w:r>
            <w:r w:rsidR="008117AF">
              <w:rPr>
                <w:i/>
                <w:iCs/>
                <w:color w:val="000000"/>
                <w:sz w:val="28"/>
                <w:szCs w:val="28"/>
              </w:rPr>
              <w:t xml:space="preserve">   </w:t>
            </w:r>
            <w:r>
              <w:rPr>
                <w:i/>
                <w:iCs/>
                <w:color w:val="000000"/>
                <w:sz w:val="28"/>
                <w:szCs w:val="28"/>
              </w:rPr>
              <w:t xml:space="preserve"> năm 2017</w:t>
            </w:r>
          </w:p>
        </w:tc>
      </w:tr>
    </w:tbl>
    <w:p w:rsidR="003127C7" w:rsidRPr="004433C7" w:rsidRDefault="004433C7" w:rsidP="003127C7">
      <w:pPr>
        <w:pStyle w:val="NormalWeb"/>
        <w:shd w:val="clear" w:color="auto" w:fill="FFFFFF"/>
        <w:spacing w:before="120" w:beforeAutospacing="0" w:after="0" w:afterAutospacing="0" w:line="156" w:lineRule="atLeast"/>
        <w:jc w:val="both"/>
        <w:rPr>
          <w:b/>
          <w:color w:val="000000"/>
          <w:sz w:val="28"/>
          <w:szCs w:val="28"/>
        </w:rPr>
      </w:pPr>
      <w:r w:rsidRPr="004433C7">
        <w:rPr>
          <w:b/>
          <w:color w:val="000000"/>
          <w:sz w:val="28"/>
          <w:szCs w:val="28"/>
        </w:rPr>
        <w:t xml:space="preserve">         </w:t>
      </w:r>
      <w:r w:rsidR="003127C7" w:rsidRPr="004433C7">
        <w:rPr>
          <w:b/>
          <w:color w:val="000000"/>
          <w:sz w:val="28"/>
          <w:szCs w:val="28"/>
        </w:rPr>
        <w:t> </w:t>
      </w:r>
      <w:r w:rsidRPr="004433C7">
        <w:rPr>
          <w:b/>
          <w:color w:val="000000"/>
          <w:sz w:val="28"/>
          <w:szCs w:val="28"/>
        </w:rPr>
        <w:t>(DỰ THẢO)</w:t>
      </w:r>
    </w:p>
    <w:p w:rsidR="003127C7" w:rsidRPr="002D2ED9" w:rsidRDefault="003127C7" w:rsidP="003127C7">
      <w:pPr>
        <w:pStyle w:val="NormalWeb"/>
        <w:shd w:val="clear" w:color="auto" w:fill="FFFFFF"/>
        <w:spacing w:before="120" w:beforeAutospacing="0" w:after="0" w:afterAutospacing="0" w:line="156" w:lineRule="atLeast"/>
        <w:jc w:val="center"/>
        <w:rPr>
          <w:color w:val="000000"/>
          <w:sz w:val="28"/>
          <w:szCs w:val="28"/>
        </w:rPr>
      </w:pPr>
      <w:r w:rsidRPr="002D2ED9">
        <w:rPr>
          <w:b/>
          <w:bCs/>
          <w:color w:val="000000"/>
          <w:sz w:val="28"/>
          <w:szCs w:val="28"/>
        </w:rPr>
        <w:t>QUYẾT ĐỊNH</w:t>
      </w:r>
    </w:p>
    <w:p w:rsidR="003127C7" w:rsidRDefault="003127C7" w:rsidP="003127C7">
      <w:pPr>
        <w:pStyle w:val="NormalWeb"/>
        <w:shd w:val="clear" w:color="auto" w:fill="FFFFFF"/>
        <w:spacing w:before="120" w:beforeAutospacing="0" w:after="0" w:afterAutospacing="0" w:line="156" w:lineRule="atLeast"/>
        <w:jc w:val="center"/>
        <w:rPr>
          <w:color w:val="000000"/>
          <w:sz w:val="28"/>
          <w:szCs w:val="28"/>
        </w:rPr>
      </w:pPr>
      <w:r w:rsidRPr="002D2ED9">
        <w:rPr>
          <w:color w:val="000000"/>
          <w:sz w:val="28"/>
          <w:szCs w:val="28"/>
        </w:rPr>
        <w:t>VỀ VIỆC BAN H</w:t>
      </w:r>
      <w:r>
        <w:rPr>
          <w:color w:val="000000"/>
          <w:sz w:val="28"/>
          <w:szCs w:val="28"/>
        </w:rPr>
        <w:t>ÀNH QUY CHẾ THI TUYỂN DANH HIỆU “THƯ KÝ GIỎI”</w:t>
      </w:r>
    </w:p>
    <w:p w:rsidR="003127C7" w:rsidRDefault="003127C7" w:rsidP="003127C7">
      <w:pPr>
        <w:pStyle w:val="NormalWeb"/>
        <w:shd w:val="clear" w:color="auto" w:fill="FFFFFF"/>
        <w:spacing w:before="120" w:beforeAutospacing="0" w:after="0" w:afterAutospacing="0" w:line="156" w:lineRule="atLeast"/>
        <w:jc w:val="center"/>
        <w:rPr>
          <w:color w:val="000000"/>
          <w:sz w:val="28"/>
          <w:szCs w:val="28"/>
        </w:rPr>
      </w:pPr>
    </w:p>
    <w:p w:rsidR="003127C7" w:rsidRDefault="003127C7" w:rsidP="003127C7">
      <w:pPr>
        <w:pStyle w:val="NormalWeb"/>
        <w:shd w:val="clear" w:color="auto" w:fill="FFFFFF"/>
        <w:spacing w:before="120" w:beforeAutospacing="0" w:after="0" w:afterAutospacing="0" w:line="156" w:lineRule="atLeast"/>
        <w:jc w:val="center"/>
        <w:rPr>
          <w:b/>
          <w:bCs/>
          <w:color w:val="000000"/>
          <w:sz w:val="28"/>
          <w:szCs w:val="28"/>
        </w:rPr>
      </w:pPr>
      <w:r>
        <w:rPr>
          <w:b/>
          <w:bCs/>
          <w:color w:val="000000"/>
          <w:sz w:val="28"/>
          <w:szCs w:val="28"/>
        </w:rPr>
        <w:t>CHÁNH ÁN TÒA ÁN NHÂN DÂN TỈNH ĐẮK LẮK</w:t>
      </w:r>
    </w:p>
    <w:p w:rsidR="00C5713E" w:rsidRPr="002D2ED9" w:rsidRDefault="00C5713E" w:rsidP="003127C7">
      <w:pPr>
        <w:pStyle w:val="NormalWeb"/>
        <w:shd w:val="clear" w:color="auto" w:fill="FFFFFF"/>
        <w:spacing w:before="120" w:beforeAutospacing="0" w:after="0" w:afterAutospacing="0" w:line="156" w:lineRule="atLeast"/>
        <w:jc w:val="center"/>
        <w:rPr>
          <w:color w:val="000000"/>
          <w:sz w:val="28"/>
          <w:szCs w:val="28"/>
        </w:rPr>
      </w:pPr>
    </w:p>
    <w:p w:rsidR="00C5713E" w:rsidRPr="00216792" w:rsidRDefault="00C5713E" w:rsidP="00C5713E">
      <w:pPr>
        <w:spacing w:before="120" w:after="120"/>
        <w:ind w:firstLine="567"/>
        <w:rPr>
          <w:i/>
          <w:sz w:val="30"/>
          <w:szCs w:val="30"/>
        </w:rPr>
      </w:pPr>
      <w:r w:rsidRPr="00216792">
        <w:rPr>
          <w:i/>
          <w:sz w:val="30"/>
          <w:szCs w:val="30"/>
        </w:rPr>
        <w:t xml:space="preserve">Căn cứ Luật tổ chức Tòa </w:t>
      </w:r>
      <w:proofErr w:type="gramStart"/>
      <w:r w:rsidRPr="00216792">
        <w:rPr>
          <w:i/>
          <w:sz w:val="30"/>
          <w:szCs w:val="30"/>
        </w:rPr>
        <w:t>án</w:t>
      </w:r>
      <w:proofErr w:type="gramEnd"/>
      <w:r w:rsidRPr="00216792">
        <w:rPr>
          <w:i/>
          <w:sz w:val="30"/>
          <w:szCs w:val="30"/>
        </w:rPr>
        <w:t xml:space="preserve"> nhân dân ngày 24 tháng 11 năm 2014;</w:t>
      </w:r>
    </w:p>
    <w:p w:rsidR="00C5713E" w:rsidRPr="00216792" w:rsidRDefault="00C5713E" w:rsidP="00C5713E">
      <w:pPr>
        <w:spacing w:before="120" w:after="120"/>
        <w:ind w:firstLine="567"/>
        <w:jc w:val="both"/>
        <w:rPr>
          <w:i/>
          <w:sz w:val="30"/>
          <w:szCs w:val="30"/>
        </w:rPr>
      </w:pPr>
      <w:r w:rsidRPr="00216792">
        <w:rPr>
          <w:i/>
          <w:sz w:val="30"/>
          <w:szCs w:val="30"/>
        </w:rPr>
        <w:t>Căn cứ Luật thi đua, khen thưởng ngày 26 tháng 11 năm 2003; Luật sửa đổi, bổ sung một số điều của Luật thi đua, khen thưởng ngày 14 tháng 6 năm 2005; Luật sửa đổi, bổ sung một số điều của Luật thi đua, khen thưởng ngày 16 tháng 11 năm 2013;</w:t>
      </w:r>
    </w:p>
    <w:p w:rsidR="00C5713E" w:rsidRPr="00216792" w:rsidRDefault="00C5713E" w:rsidP="00C5713E">
      <w:pPr>
        <w:spacing w:before="120" w:after="120"/>
        <w:ind w:firstLine="567"/>
        <w:jc w:val="both"/>
        <w:rPr>
          <w:i/>
          <w:sz w:val="30"/>
          <w:szCs w:val="30"/>
        </w:rPr>
      </w:pPr>
      <w:r w:rsidRPr="00216792">
        <w:rPr>
          <w:i/>
          <w:sz w:val="30"/>
          <w:szCs w:val="30"/>
        </w:rPr>
        <w:t>Căn cứ Nghị định số 42/2010/NĐ-CP ngày 15-4-2010 của Chính phủ quy định chi tiết thi hành một số điều của Luật thi đua, khen thưởng và Luật sửa đổi, bổ sung một số điều của Luật thi đua, khen thưởng; Nghị định số 39/2012/NĐ-CP ngày 27-4-2012 của Chính phủ sửa đổi, bổ sung một số điều của Nghị định số 42/2010/NĐ-CP ngày 15-4-2010 của Chính phủ quy định chi tiết thi hành một số điều của Luật thi đua, khen thưởng và Luật sửa đổi, bổ sung một số điều của Luật thi đua, khen thưởng; Nghị định số 65/2014/NĐ-CP ngày 01-7-2014 của Chính phủ quy định chi tiết thi hành Luật sửa đổi, bổ sung một số điều của Luật thi đua, khen thưởng năm 2013;</w:t>
      </w:r>
    </w:p>
    <w:p w:rsidR="00C5713E" w:rsidRDefault="00C5713E" w:rsidP="00C5713E">
      <w:pPr>
        <w:spacing w:before="120" w:after="120"/>
        <w:ind w:firstLine="567"/>
        <w:jc w:val="both"/>
        <w:rPr>
          <w:i/>
          <w:sz w:val="30"/>
          <w:szCs w:val="30"/>
        </w:rPr>
      </w:pPr>
      <w:r>
        <w:rPr>
          <w:i/>
          <w:sz w:val="30"/>
          <w:szCs w:val="30"/>
        </w:rPr>
        <w:t>Căn cứ Thông tư số 04/2016/TT-TANDTC ngày 16 tháng 9 năm 2016 của Tòa án nhân dân tối cao hướng dẫn công tác Thi đua, Khen thưởng của Tòa án nhân dân.</w:t>
      </w:r>
    </w:p>
    <w:p w:rsidR="003127C7" w:rsidRPr="002D2ED9" w:rsidRDefault="003127C7" w:rsidP="003127C7">
      <w:pPr>
        <w:pStyle w:val="NormalWeb"/>
        <w:shd w:val="clear" w:color="auto" w:fill="FFFFFF"/>
        <w:spacing w:before="120" w:beforeAutospacing="0" w:after="0" w:afterAutospacing="0" w:line="156" w:lineRule="atLeast"/>
        <w:ind w:firstLine="720"/>
        <w:jc w:val="both"/>
        <w:rPr>
          <w:color w:val="000000"/>
          <w:sz w:val="28"/>
          <w:szCs w:val="28"/>
        </w:rPr>
      </w:pPr>
      <w:r w:rsidRPr="002D2ED9">
        <w:rPr>
          <w:i/>
          <w:iCs/>
          <w:color w:val="000000"/>
          <w:sz w:val="28"/>
          <w:szCs w:val="28"/>
        </w:rPr>
        <w:t>Xét đề nghị c</w:t>
      </w:r>
      <w:r>
        <w:rPr>
          <w:i/>
          <w:iCs/>
          <w:color w:val="000000"/>
          <w:sz w:val="28"/>
          <w:szCs w:val="28"/>
        </w:rPr>
        <w:t xml:space="preserve">ủa Hội đồng Thi đua – Khen thưởng </w:t>
      </w:r>
      <w:r w:rsidR="00D1308E">
        <w:rPr>
          <w:i/>
          <w:iCs/>
          <w:color w:val="000000"/>
          <w:sz w:val="28"/>
          <w:szCs w:val="28"/>
        </w:rPr>
        <w:t>Tòa án nhân dân hai cấp tỉnh Đắk Lắk</w:t>
      </w:r>
      <w:r w:rsidRPr="002D2ED9">
        <w:rPr>
          <w:i/>
          <w:iCs/>
          <w:color w:val="000000"/>
          <w:sz w:val="28"/>
          <w:szCs w:val="28"/>
        </w:rPr>
        <w:t>,</w:t>
      </w:r>
    </w:p>
    <w:p w:rsidR="003127C7" w:rsidRPr="002D2ED9" w:rsidRDefault="003127C7" w:rsidP="003127C7">
      <w:pPr>
        <w:pStyle w:val="NormalWeb"/>
        <w:shd w:val="clear" w:color="auto" w:fill="FFFFFF"/>
        <w:spacing w:before="120" w:beforeAutospacing="0" w:after="0" w:afterAutospacing="0" w:line="156" w:lineRule="atLeast"/>
        <w:jc w:val="center"/>
        <w:rPr>
          <w:color w:val="000000"/>
          <w:sz w:val="28"/>
          <w:szCs w:val="28"/>
        </w:rPr>
      </w:pPr>
      <w:r w:rsidRPr="002D2ED9">
        <w:rPr>
          <w:b/>
          <w:bCs/>
          <w:color w:val="000000"/>
          <w:sz w:val="28"/>
          <w:szCs w:val="28"/>
        </w:rPr>
        <w:t>QUYẾT ĐỊNH:</w:t>
      </w:r>
    </w:p>
    <w:p w:rsidR="003127C7" w:rsidRPr="002D2ED9" w:rsidRDefault="003127C7" w:rsidP="003127C7">
      <w:pPr>
        <w:pStyle w:val="NormalWeb"/>
        <w:shd w:val="clear" w:color="auto" w:fill="FFFFFF"/>
        <w:spacing w:before="120" w:beforeAutospacing="0" w:after="0" w:afterAutospacing="0" w:line="156" w:lineRule="atLeast"/>
        <w:ind w:firstLine="720"/>
        <w:jc w:val="both"/>
        <w:rPr>
          <w:color w:val="000000"/>
          <w:sz w:val="28"/>
          <w:szCs w:val="28"/>
        </w:rPr>
      </w:pPr>
      <w:r w:rsidRPr="002D2ED9">
        <w:rPr>
          <w:b/>
          <w:bCs/>
          <w:color w:val="000000"/>
          <w:sz w:val="28"/>
          <w:szCs w:val="28"/>
        </w:rPr>
        <w:t>Điều 1.</w:t>
      </w:r>
      <w:r w:rsidRPr="002D2ED9">
        <w:rPr>
          <w:rStyle w:val="apple-converted-space"/>
          <w:color w:val="000000"/>
          <w:sz w:val="28"/>
          <w:szCs w:val="28"/>
        </w:rPr>
        <w:t> </w:t>
      </w:r>
      <w:r w:rsidRPr="002D2ED9">
        <w:rPr>
          <w:color w:val="000000"/>
          <w:sz w:val="28"/>
          <w:szCs w:val="28"/>
        </w:rPr>
        <w:t xml:space="preserve">Ban hành kèm </w:t>
      </w:r>
      <w:proofErr w:type="gramStart"/>
      <w:r w:rsidRPr="002D2ED9">
        <w:rPr>
          <w:color w:val="000000"/>
          <w:sz w:val="28"/>
          <w:szCs w:val="28"/>
        </w:rPr>
        <w:t>theo</w:t>
      </w:r>
      <w:proofErr w:type="gramEnd"/>
      <w:r w:rsidRPr="002D2ED9">
        <w:rPr>
          <w:color w:val="000000"/>
          <w:sz w:val="28"/>
          <w:szCs w:val="28"/>
        </w:rPr>
        <w:t xml:space="preserve"> Quyết định này Quy chế thi</w:t>
      </w:r>
      <w:r w:rsidR="00D1308E">
        <w:rPr>
          <w:color w:val="000000"/>
          <w:sz w:val="28"/>
          <w:szCs w:val="28"/>
        </w:rPr>
        <w:t xml:space="preserve"> tuyển danh hiệu “Thư ký giỏi” tron</w:t>
      </w:r>
      <w:bookmarkStart w:id="0" w:name="_GoBack"/>
      <w:bookmarkEnd w:id="0"/>
      <w:r w:rsidR="00D1308E">
        <w:rPr>
          <w:color w:val="000000"/>
          <w:sz w:val="28"/>
          <w:szCs w:val="28"/>
        </w:rPr>
        <w:t>g hệ thống</w:t>
      </w:r>
      <w:r w:rsidRPr="002D2ED9">
        <w:rPr>
          <w:color w:val="000000"/>
          <w:sz w:val="28"/>
          <w:szCs w:val="28"/>
        </w:rPr>
        <w:t xml:space="preserve"> Tòa án nhân dân</w:t>
      </w:r>
      <w:r w:rsidR="00BE09F0">
        <w:rPr>
          <w:color w:val="000000"/>
          <w:sz w:val="28"/>
          <w:szCs w:val="28"/>
        </w:rPr>
        <w:t xml:space="preserve"> hai cấp tỉnh Đắk Lắk</w:t>
      </w:r>
      <w:r w:rsidRPr="002D2ED9">
        <w:rPr>
          <w:color w:val="000000"/>
          <w:sz w:val="28"/>
          <w:szCs w:val="28"/>
        </w:rPr>
        <w:t>.</w:t>
      </w:r>
    </w:p>
    <w:p w:rsidR="003127C7" w:rsidRPr="002D2ED9" w:rsidRDefault="003127C7" w:rsidP="003127C7">
      <w:pPr>
        <w:pStyle w:val="NormalWeb"/>
        <w:shd w:val="clear" w:color="auto" w:fill="FFFFFF"/>
        <w:spacing w:before="120" w:beforeAutospacing="0" w:after="0" w:afterAutospacing="0" w:line="156" w:lineRule="atLeast"/>
        <w:ind w:firstLine="720"/>
        <w:jc w:val="both"/>
        <w:rPr>
          <w:color w:val="000000"/>
          <w:sz w:val="28"/>
          <w:szCs w:val="28"/>
        </w:rPr>
      </w:pPr>
      <w:r w:rsidRPr="002D2ED9">
        <w:rPr>
          <w:b/>
          <w:bCs/>
          <w:color w:val="000000"/>
          <w:sz w:val="28"/>
          <w:szCs w:val="28"/>
        </w:rPr>
        <w:t>Điều 2.</w:t>
      </w:r>
      <w:r w:rsidRPr="002D2ED9">
        <w:rPr>
          <w:rStyle w:val="apple-converted-space"/>
          <w:color w:val="000000"/>
          <w:sz w:val="28"/>
          <w:szCs w:val="28"/>
        </w:rPr>
        <w:t> </w:t>
      </w:r>
      <w:r w:rsidRPr="002D2ED9">
        <w:rPr>
          <w:color w:val="000000"/>
          <w:sz w:val="28"/>
          <w:szCs w:val="28"/>
        </w:rPr>
        <w:t>Chủ tịch Hội đ</w:t>
      </w:r>
      <w:r w:rsidR="0052069F">
        <w:rPr>
          <w:color w:val="000000"/>
          <w:sz w:val="28"/>
          <w:szCs w:val="28"/>
        </w:rPr>
        <w:t>ồng Thi đua - Khen thưởng Tòa án nhân dân hai cấp tỉnh Đắk Lắk</w:t>
      </w:r>
      <w:r w:rsidRPr="002D2ED9">
        <w:rPr>
          <w:color w:val="000000"/>
          <w:sz w:val="28"/>
          <w:szCs w:val="28"/>
        </w:rPr>
        <w:t>,</w:t>
      </w:r>
      <w:r w:rsidR="0052069F">
        <w:rPr>
          <w:color w:val="000000"/>
          <w:sz w:val="28"/>
          <w:szCs w:val="28"/>
        </w:rPr>
        <w:t xml:space="preserve"> Chánh Văn phòng, Chánh các Tòa, trưởng các </w:t>
      </w:r>
      <w:r w:rsidR="00550715">
        <w:rPr>
          <w:color w:val="000000"/>
          <w:sz w:val="28"/>
          <w:szCs w:val="28"/>
        </w:rPr>
        <w:t>phòng nghiệp vụ thuộc</w:t>
      </w:r>
      <w:r w:rsidR="00BE09F0">
        <w:rPr>
          <w:color w:val="000000"/>
          <w:sz w:val="28"/>
          <w:szCs w:val="28"/>
        </w:rPr>
        <w:t xml:space="preserve"> </w:t>
      </w:r>
      <w:r w:rsidR="0052069F">
        <w:rPr>
          <w:color w:val="000000"/>
          <w:sz w:val="28"/>
          <w:szCs w:val="28"/>
        </w:rPr>
        <w:lastRenderedPageBreak/>
        <w:t>Tòa án nhân dân tỉnh Đắk Lắk, Chánh án Tòa án nhân dân cấp huyện,</w:t>
      </w:r>
      <w:r w:rsidRPr="002D2ED9">
        <w:rPr>
          <w:color w:val="000000"/>
          <w:sz w:val="28"/>
          <w:szCs w:val="28"/>
        </w:rPr>
        <w:t xml:space="preserve"> chịu trách nhiệm tổ chức thi hành Quyết định này./.</w:t>
      </w:r>
    </w:p>
    <w:tbl>
      <w:tblPr>
        <w:tblW w:w="11040" w:type="dxa"/>
        <w:tblCellSpacing w:w="0" w:type="dxa"/>
        <w:shd w:val="clear" w:color="auto" w:fill="FFFFFF"/>
        <w:tblCellMar>
          <w:left w:w="0" w:type="dxa"/>
          <w:right w:w="0" w:type="dxa"/>
        </w:tblCellMar>
        <w:tblLook w:val="0000" w:firstRow="0" w:lastRow="0" w:firstColumn="0" w:lastColumn="0" w:noHBand="0" w:noVBand="0"/>
      </w:tblPr>
      <w:tblGrid>
        <w:gridCol w:w="3120"/>
        <w:gridCol w:w="7920"/>
      </w:tblGrid>
      <w:tr w:rsidR="003127C7" w:rsidRPr="002D2ED9" w:rsidTr="002A1A68">
        <w:trPr>
          <w:tblCellSpacing w:w="0" w:type="dxa"/>
        </w:trPr>
        <w:tc>
          <w:tcPr>
            <w:tcW w:w="3120" w:type="dxa"/>
            <w:shd w:val="clear" w:color="auto" w:fill="FFFFFF"/>
          </w:tcPr>
          <w:p w:rsidR="003127C7" w:rsidRPr="002D2ED9" w:rsidRDefault="003127C7" w:rsidP="00550715">
            <w:pPr>
              <w:pStyle w:val="NormalWeb"/>
              <w:spacing w:before="120" w:beforeAutospacing="0" w:after="0" w:afterAutospacing="0" w:line="156" w:lineRule="atLeast"/>
              <w:rPr>
                <w:color w:val="000000"/>
                <w:sz w:val="28"/>
                <w:szCs w:val="28"/>
              </w:rPr>
            </w:pPr>
            <w:r w:rsidRPr="002D2ED9">
              <w:rPr>
                <w:color w:val="000000"/>
                <w:sz w:val="28"/>
                <w:szCs w:val="28"/>
              </w:rPr>
              <w:t> </w:t>
            </w:r>
            <w:r>
              <w:rPr>
                <w:b/>
                <w:bCs/>
                <w:i/>
                <w:iCs/>
                <w:color w:val="000000"/>
                <w:sz w:val="28"/>
                <w:szCs w:val="28"/>
              </w:rPr>
              <w:t xml:space="preserve">Nơi </w:t>
            </w:r>
            <w:r w:rsidRPr="002D2ED9">
              <w:rPr>
                <w:b/>
                <w:bCs/>
                <w:i/>
                <w:iCs/>
                <w:color w:val="000000"/>
                <w:sz w:val="28"/>
                <w:szCs w:val="28"/>
              </w:rPr>
              <w:t>nhận</w:t>
            </w:r>
            <w:proofErr w:type="gramStart"/>
            <w:r w:rsidRPr="002D2ED9">
              <w:rPr>
                <w:b/>
                <w:bCs/>
                <w:i/>
                <w:iCs/>
                <w:color w:val="000000"/>
                <w:sz w:val="28"/>
                <w:szCs w:val="28"/>
              </w:rPr>
              <w:t>:</w:t>
            </w:r>
            <w:proofErr w:type="gramEnd"/>
            <w:r w:rsidRPr="002D2ED9">
              <w:rPr>
                <w:b/>
                <w:bCs/>
                <w:i/>
                <w:iCs/>
                <w:color w:val="000000"/>
                <w:sz w:val="28"/>
                <w:szCs w:val="28"/>
              </w:rPr>
              <w:br/>
            </w:r>
            <w:r w:rsidR="00550715" w:rsidRPr="00BE09F0">
              <w:rPr>
                <w:color w:val="000000"/>
                <w:sz w:val="22"/>
                <w:szCs w:val="22"/>
              </w:rPr>
              <w:t>- Như Điều 2;</w:t>
            </w:r>
            <w:r w:rsidR="00550715" w:rsidRPr="00BE09F0">
              <w:rPr>
                <w:color w:val="000000"/>
                <w:sz w:val="22"/>
                <w:szCs w:val="22"/>
              </w:rPr>
              <w:br/>
              <w:t>- Vụ TĐKTTANDTC (để biết);</w:t>
            </w:r>
            <w:r w:rsidR="00550715" w:rsidRPr="00BE09F0">
              <w:rPr>
                <w:color w:val="000000"/>
                <w:sz w:val="22"/>
                <w:szCs w:val="22"/>
              </w:rPr>
              <w:br/>
              <w:t>- Lưu: VP, TĐKT</w:t>
            </w:r>
            <w:r w:rsidRPr="00BE09F0">
              <w:rPr>
                <w:color w:val="000000"/>
                <w:sz w:val="22"/>
                <w:szCs w:val="22"/>
              </w:rPr>
              <w:t>.</w:t>
            </w:r>
          </w:p>
        </w:tc>
        <w:tc>
          <w:tcPr>
            <w:tcW w:w="7920" w:type="dxa"/>
            <w:shd w:val="clear" w:color="auto" w:fill="FFFFFF"/>
          </w:tcPr>
          <w:p w:rsidR="00BE09F0" w:rsidRDefault="003127C7" w:rsidP="002A1A68">
            <w:pPr>
              <w:pStyle w:val="NormalWeb"/>
              <w:spacing w:before="120" w:beforeAutospacing="0" w:after="0" w:afterAutospacing="0" w:line="156" w:lineRule="atLeast"/>
              <w:rPr>
                <w:b/>
                <w:bCs/>
                <w:color w:val="000000"/>
                <w:sz w:val="28"/>
                <w:szCs w:val="28"/>
              </w:rPr>
            </w:pPr>
            <w:r>
              <w:rPr>
                <w:b/>
                <w:bCs/>
                <w:color w:val="000000"/>
                <w:sz w:val="28"/>
                <w:szCs w:val="28"/>
              </w:rPr>
              <w:t xml:space="preserve">                                                          </w:t>
            </w:r>
            <w:r w:rsidRPr="002D2ED9">
              <w:rPr>
                <w:b/>
                <w:bCs/>
                <w:color w:val="000000"/>
                <w:sz w:val="28"/>
                <w:szCs w:val="28"/>
              </w:rPr>
              <w:t>CHÁNH ÁN</w:t>
            </w:r>
            <w:r w:rsidRPr="002D2ED9">
              <w:rPr>
                <w:b/>
                <w:bCs/>
                <w:color w:val="000000"/>
                <w:sz w:val="28"/>
                <w:szCs w:val="28"/>
              </w:rPr>
              <w:br/>
            </w:r>
            <w:r w:rsidRPr="002D2ED9">
              <w:rPr>
                <w:b/>
                <w:bCs/>
                <w:color w:val="000000"/>
                <w:sz w:val="28"/>
                <w:szCs w:val="28"/>
              </w:rPr>
              <w:br/>
            </w:r>
            <w:r w:rsidRPr="002D2ED9">
              <w:rPr>
                <w:b/>
                <w:bCs/>
                <w:color w:val="000000"/>
                <w:sz w:val="28"/>
                <w:szCs w:val="28"/>
              </w:rPr>
              <w:br/>
            </w:r>
            <w:r w:rsidRPr="002D2ED9">
              <w:rPr>
                <w:b/>
                <w:bCs/>
                <w:color w:val="000000"/>
                <w:sz w:val="28"/>
                <w:szCs w:val="28"/>
              </w:rPr>
              <w:br/>
            </w:r>
          </w:p>
          <w:p w:rsidR="003127C7" w:rsidRPr="002D2ED9" w:rsidRDefault="003127C7" w:rsidP="002A1A68">
            <w:pPr>
              <w:pStyle w:val="NormalWeb"/>
              <w:spacing w:before="120" w:beforeAutospacing="0" w:after="0" w:afterAutospacing="0" w:line="156" w:lineRule="atLeast"/>
              <w:rPr>
                <w:color w:val="000000"/>
                <w:sz w:val="28"/>
                <w:szCs w:val="28"/>
              </w:rPr>
            </w:pPr>
            <w:r w:rsidRPr="002D2ED9">
              <w:rPr>
                <w:b/>
                <w:bCs/>
                <w:color w:val="000000"/>
                <w:sz w:val="28"/>
                <w:szCs w:val="28"/>
              </w:rPr>
              <w:br/>
            </w:r>
            <w:r>
              <w:rPr>
                <w:b/>
                <w:bCs/>
                <w:color w:val="000000"/>
                <w:sz w:val="28"/>
                <w:szCs w:val="28"/>
              </w:rPr>
              <w:t xml:space="preserve">                                                     </w:t>
            </w:r>
            <w:r w:rsidR="00BE09F0">
              <w:rPr>
                <w:b/>
                <w:bCs/>
                <w:color w:val="000000"/>
                <w:sz w:val="28"/>
                <w:szCs w:val="28"/>
              </w:rPr>
              <w:t>Nguyễn Duy Hữu</w:t>
            </w:r>
          </w:p>
        </w:tc>
      </w:tr>
    </w:tbl>
    <w:p w:rsidR="003127C7" w:rsidRPr="002D2ED9" w:rsidRDefault="003127C7" w:rsidP="003127C7">
      <w:pPr>
        <w:pStyle w:val="NormalWeb"/>
        <w:shd w:val="clear" w:color="auto" w:fill="FFFFFF"/>
        <w:spacing w:before="120" w:beforeAutospacing="0" w:after="0" w:afterAutospacing="0" w:line="156" w:lineRule="atLeast"/>
        <w:jc w:val="both"/>
        <w:rPr>
          <w:color w:val="000000"/>
          <w:sz w:val="28"/>
          <w:szCs w:val="28"/>
        </w:rPr>
      </w:pPr>
      <w:r w:rsidRPr="002D2ED9">
        <w:rPr>
          <w:color w:val="000000"/>
          <w:sz w:val="28"/>
          <w:szCs w:val="28"/>
        </w:rPr>
        <w:t> </w:t>
      </w:r>
    </w:p>
    <w:p w:rsidR="00550715" w:rsidRDefault="00550715" w:rsidP="003127C7">
      <w:pPr>
        <w:pStyle w:val="NormalWeb"/>
        <w:shd w:val="clear" w:color="auto" w:fill="FFFFFF"/>
        <w:spacing w:before="120" w:beforeAutospacing="0" w:after="0" w:afterAutospacing="0" w:line="156" w:lineRule="atLeast"/>
        <w:jc w:val="center"/>
        <w:rPr>
          <w:b/>
          <w:bCs/>
          <w:color w:val="000000"/>
          <w:sz w:val="28"/>
          <w:szCs w:val="28"/>
        </w:rPr>
      </w:pPr>
    </w:p>
    <w:p w:rsidR="00550715" w:rsidRDefault="00550715" w:rsidP="003127C7">
      <w:pPr>
        <w:pStyle w:val="NormalWeb"/>
        <w:shd w:val="clear" w:color="auto" w:fill="FFFFFF"/>
        <w:spacing w:before="120" w:beforeAutospacing="0" w:after="0" w:afterAutospacing="0" w:line="156" w:lineRule="atLeast"/>
        <w:jc w:val="center"/>
        <w:rPr>
          <w:b/>
          <w:bCs/>
          <w:color w:val="000000"/>
          <w:sz w:val="28"/>
          <w:szCs w:val="28"/>
        </w:rPr>
      </w:pPr>
    </w:p>
    <w:p w:rsidR="00BE09F0" w:rsidRDefault="00BE09F0" w:rsidP="003127C7">
      <w:pPr>
        <w:pStyle w:val="NormalWeb"/>
        <w:shd w:val="clear" w:color="auto" w:fill="FFFFFF"/>
        <w:spacing w:before="120" w:beforeAutospacing="0" w:after="0" w:afterAutospacing="0" w:line="156" w:lineRule="atLeast"/>
        <w:jc w:val="center"/>
        <w:rPr>
          <w:b/>
          <w:bCs/>
          <w:color w:val="000000"/>
          <w:sz w:val="28"/>
          <w:szCs w:val="28"/>
        </w:rPr>
      </w:pPr>
    </w:p>
    <w:p w:rsidR="00BE09F0" w:rsidRDefault="00BE09F0" w:rsidP="003127C7">
      <w:pPr>
        <w:pStyle w:val="NormalWeb"/>
        <w:shd w:val="clear" w:color="auto" w:fill="FFFFFF"/>
        <w:spacing w:before="120" w:beforeAutospacing="0" w:after="0" w:afterAutospacing="0" w:line="156" w:lineRule="atLeast"/>
        <w:jc w:val="center"/>
        <w:rPr>
          <w:b/>
          <w:bCs/>
          <w:color w:val="000000"/>
          <w:sz w:val="28"/>
          <w:szCs w:val="28"/>
        </w:rPr>
      </w:pPr>
    </w:p>
    <w:p w:rsidR="00BE09F0" w:rsidRDefault="00BE09F0" w:rsidP="003127C7">
      <w:pPr>
        <w:pStyle w:val="NormalWeb"/>
        <w:shd w:val="clear" w:color="auto" w:fill="FFFFFF"/>
        <w:spacing w:before="120" w:beforeAutospacing="0" w:after="0" w:afterAutospacing="0" w:line="156" w:lineRule="atLeast"/>
        <w:jc w:val="center"/>
        <w:rPr>
          <w:b/>
          <w:bCs/>
          <w:color w:val="000000"/>
          <w:sz w:val="28"/>
          <w:szCs w:val="28"/>
        </w:rPr>
      </w:pPr>
    </w:p>
    <w:p w:rsidR="00BE09F0" w:rsidRDefault="00BE09F0" w:rsidP="003127C7">
      <w:pPr>
        <w:pStyle w:val="NormalWeb"/>
        <w:shd w:val="clear" w:color="auto" w:fill="FFFFFF"/>
        <w:spacing w:before="120" w:beforeAutospacing="0" w:after="0" w:afterAutospacing="0" w:line="156" w:lineRule="atLeast"/>
        <w:jc w:val="center"/>
        <w:rPr>
          <w:b/>
          <w:bCs/>
          <w:color w:val="000000"/>
          <w:sz w:val="28"/>
          <w:szCs w:val="28"/>
        </w:rPr>
      </w:pPr>
    </w:p>
    <w:p w:rsidR="00BE09F0" w:rsidRDefault="00BE09F0" w:rsidP="003127C7">
      <w:pPr>
        <w:pStyle w:val="NormalWeb"/>
        <w:shd w:val="clear" w:color="auto" w:fill="FFFFFF"/>
        <w:spacing w:before="120" w:beforeAutospacing="0" w:after="0" w:afterAutospacing="0" w:line="156" w:lineRule="atLeast"/>
        <w:jc w:val="center"/>
        <w:rPr>
          <w:b/>
          <w:bCs/>
          <w:color w:val="000000"/>
          <w:sz w:val="28"/>
          <w:szCs w:val="28"/>
        </w:rPr>
      </w:pPr>
    </w:p>
    <w:p w:rsidR="00BE09F0" w:rsidRDefault="00BE09F0" w:rsidP="003127C7">
      <w:pPr>
        <w:pStyle w:val="NormalWeb"/>
        <w:shd w:val="clear" w:color="auto" w:fill="FFFFFF"/>
        <w:spacing w:before="120" w:beforeAutospacing="0" w:after="0" w:afterAutospacing="0" w:line="156" w:lineRule="atLeast"/>
        <w:jc w:val="center"/>
        <w:rPr>
          <w:b/>
          <w:bCs/>
          <w:color w:val="000000"/>
          <w:sz w:val="28"/>
          <w:szCs w:val="28"/>
        </w:rPr>
      </w:pPr>
    </w:p>
    <w:p w:rsidR="00BE09F0" w:rsidRDefault="00BE09F0" w:rsidP="003127C7">
      <w:pPr>
        <w:pStyle w:val="NormalWeb"/>
        <w:shd w:val="clear" w:color="auto" w:fill="FFFFFF"/>
        <w:spacing w:before="120" w:beforeAutospacing="0" w:after="0" w:afterAutospacing="0" w:line="156" w:lineRule="atLeast"/>
        <w:jc w:val="center"/>
        <w:rPr>
          <w:b/>
          <w:bCs/>
          <w:color w:val="000000"/>
          <w:sz w:val="28"/>
          <w:szCs w:val="28"/>
        </w:rPr>
      </w:pPr>
    </w:p>
    <w:p w:rsidR="00BE09F0" w:rsidRDefault="00BE09F0" w:rsidP="003127C7">
      <w:pPr>
        <w:pStyle w:val="NormalWeb"/>
        <w:shd w:val="clear" w:color="auto" w:fill="FFFFFF"/>
        <w:spacing w:before="120" w:beforeAutospacing="0" w:after="0" w:afterAutospacing="0" w:line="156" w:lineRule="atLeast"/>
        <w:jc w:val="center"/>
        <w:rPr>
          <w:b/>
          <w:bCs/>
          <w:color w:val="000000"/>
          <w:sz w:val="28"/>
          <w:szCs w:val="28"/>
        </w:rPr>
      </w:pPr>
    </w:p>
    <w:p w:rsidR="00BE09F0" w:rsidRDefault="00BE09F0" w:rsidP="003127C7">
      <w:pPr>
        <w:pStyle w:val="NormalWeb"/>
        <w:shd w:val="clear" w:color="auto" w:fill="FFFFFF"/>
        <w:spacing w:before="120" w:beforeAutospacing="0" w:after="0" w:afterAutospacing="0" w:line="156" w:lineRule="atLeast"/>
        <w:jc w:val="center"/>
        <w:rPr>
          <w:b/>
          <w:bCs/>
          <w:color w:val="000000"/>
          <w:sz w:val="28"/>
          <w:szCs w:val="28"/>
        </w:rPr>
      </w:pPr>
    </w:p>
    <w:p w:rsidR="00BE09F0" w:rsidRDefault="00BE09F0" w:rsidP="003127C7">
      <w:pPr>
        <w:pStyle w:val="NormalWeb"/>
        <w:shd w:val="clear" w:color="auto" w:fill="FFFFFF"/>
        <w:spacing w:before="120" w:beforeAutospacing="0" w:after="0" w:afterAutospacing="0" w:line="156" w:lineRule="atLeast"/>
        <w:jc w:val="center"/>
        <w:rPr>
          <w:b/>
          <w:bCs/>
          <w:color w:val="000000"/>
          <w:sz w:val="28"/>
          <w:szCs w:val="28"/>
        </w:rPr>
      </w:pPr>
    </w:p>
    <w:p w:rsidR="00BE09F0" w:rsidRDefault="00BE09F0" w:rsidP="003127C7">
      <w:pPr>
        <w:pStyle w:val="NormalWeb"/>
        <w:shd w:val="clear" w:color="auto" w:fill="FFFFFF"/>
        <w:spacing w:before="120" w:beforeAutospacing="0" w:after="0" w:afterAutospacing="0" w:line="156" w:lineRule="atLeast"/>
        <w:jc w:val="center"/>
        <w:rPr>
          <w:b/>
          <w:bCs/>
          <w:color w:val="000000"/>
          <w:sz w:val="28"/>
          <w:szCs w:val="28"/>
        </w:rPr>
      </w:pPr>
    </w:p>
    <w:p w:rsidR="00BE09F0" w:rsidRDefault="00BE09F0" w:rsidP="003127C7">
      <w:pPr>
        <w:pStyle w:val="NormalWeb"/>
        <w:shd w:val="clear" w:color="auto" w:fill="FFFFFF"/>
        <w:spacing w:before="120" w:beforeAutospacing="0" w:after="0" w:afterAutospacing="0" w:line="156" w:lineRule="atLeast"/>
        <w:jc w:val="center"/>
        <w:rPr>
          <w:b/>
          <w:bCs/>
          <w:color w:val="000000"/>
          <w:sz w:val="28"/>
          <w:szCs w:val="28"/>
        </w:rPr>
      </w:pPr>
    </w:p>
    <w:p w:rsidR="00BE09F0" w:rsidRDefault="00BE09F0" w:rsidP="003127C7">
      <w:pPr>
        <w:pStyle w:val="NormalWeb"/>
        <w:shd w:val="clear" w:color="auto" w:fill="FFFFFF"/>
        <w:spacing w:before="120" w:beforeAutospacing="0" w:after="0" w:afterAutospacing="0" w:line="156" w:lineRule="atLeast"/>
        <w:jc w:val="center"/>
        <w:rPr>
          <w:b/>
          <w:bCs/>
          <w:color w:val="000000"/>
          <w:sz w:val="28"/>
          <w:szCs w:val="28"/>
        </w:rPr>
      </w:pPr>
    </w:p>
    <w:p w:rsidR="00BE09F0" w:rsidRDefault="00BE09F0" w:rsidP="003127C7">
      <w:pPr>
        <w:pStyle w:val="NormalWeb"/>
        <w:shd w:val="clear" w:color="auto" w:fill="FFFFFF"/>
        <w:spacing w:before="120" w:beforeAutospacing="0" w:after="0" w:afterAutospacing="0" w:line="156" w:lineRule="atLeast"/>
        <w:jc w:val="center"/>
        <w:rPr>
          <w:b/>
          <w:bCs/>
          <w:color w:val="000000"/>
          <w:sz w:val="28"/>
          <w:szCs w:val="28"/>
        </w:rPr>
      </w:pPr>
    </w:p>
    <w:p w:rsidR="00BE09F0" w:rsidRDefault="00BE09F0" w:rsidP="003127C7">
      <w:pPr>
        <w:pStyle w:val="NormalWeb"/>
        <w:shd w:val="clear" w:color="auto" w:fill="FFFFFF"/>
        <w:spacing w:before="120" w:beforeAutospacing="0" w:after="0" w:afterAutospacing="0" w:line="156" w:lineRule="atLeast"/>
        <w:jc w:val="center"/>
        <w:rPr>
          <w:b/>
          <w:bCs/>
          <w:color w:val="000000"/>
          <w:sz w:val="28"/>
          <w:szCs w:val="28"/>
        </w:rPr>
      </w:pPr>
    </w:p>
    <w:p w:rsidR="00BE09F0" w:rsidRDefault="00BE09F0" w:rsidP="003127C7">
      <w:pPr>
        <w:pStyle w:val="NormalWeb"/>
        <w:shd w:val="clear" w:color="auto" w:fill="FFFFFF"/>
        <w:spacing w:before="120" w:beforeAutospacing="0" w:after="0" w:afterAutospacing="0" w:line="156" w:lineRule="atLeast"/>
        <w:jc w:val="center"/>
        <w:rPr>
          <w:b/>
          <w:bCs/>
          <w:color w:val="000000"/>
          <w:sz w:val="28"/>
          <w:szCs w:val="28"/>
        </w:rPr>
      </w:pPr>
    </w:p>
    <w:p w:rsidR="00BE09F0" w:rsidRDefault="00BE09F0" w:rsidP="003127C7">
      <w:pPr>
        <w:pStyle w:val="NormalWeb"/>
        <w:shd w:val="clear" w:color="auto" w:fill="FFFFFF"/>
        <w:spacing w:before="120" w:beforeAutospacing="0" w:after="0" w:afterAutospacing="0" w:line="156" w:lineRule="atLeast"/>
        <w:jc w:val="center"/>
        <w:rPr>
          <w:b/>
          <w:bCs/>
          <w:color w:val="000000"/>
          <w:sz w:val="28"/>
          <w:szCs w:val="28"/>
        </w:rPr>
      </w:pPr>
    </w:p>
    <w:p w:rsidR="00BE09F0" w:rsidRDefault="00BE09F0" w:rsidP="003127C7">
      <w:pPr>
        <w:pStyle w:val="NormalWeb"/>
        <w:shd w:val="clear" w:color="auto" w:fill="FFFFFF"/>
        <w:spacing w:before="120" w:beforeAutospacing="0" w:after="0" w:afterAutospacing="0" w:line="156" w:lineRule="atLeast"/>
        <w:jc w:val="center"/>
        <w:rPr>
          <w:b/>
          <w:bCs/>
          <w:color w:val="000000"/>
          <w:sz w:val="28"/>
          <w:szCs w:val="28"/>
        </w:rPr>
      </w:pPr>
    </w:p>
    <w:p w:rsidR="00BE09F0" w:rsidRDefault="00BE09F0" w:rsidP="003127C7">
      <w:pPr>
        <w:pStyle w:val="NormalWeb"/>
        <w:shd w:val="clear" w:color="auto" w:fill="FFFFFF"/>
        <w:spacing w:before="120" w:beforeAutospacing="0" w:after="0" w:afterAutospacing="0" w:line="156" w:lineRule="atLeast"/>
        <w:jc w:val="center"/>
        <w:rPr>
          <w:b/>
          <w:bCs/>
          <w:color w:val="000000"/>
          <w:sz w:val="28"/>
          <w:szCs w:val="28"/>
        </w:rPr>
      </w:pPr>
    </w:p>
    <w:p w:rsidR="00BE09F0" w:rsidRDefault="00BE09F0" w:rsidP="003127C7">
      <w:pPr>
        <w:pStyle w:val="NormalWeb"/>
        <w:shd w:val="clear" w:color="auto" w:fill="FFFFFF"/>
        <w:spacing w:before="120" w:beforeAutospacing="0" w:after="0" w:afterAutospacing="0" w:line="156" w:lineRule="atLeast"/>
        <w:jc w:val="center"/>
        <w:rPr>
          <w:b/>
          <w:bCs/>
          <w:color w:val="000000"/>
          <w:sz w:val="28"/>
          <w:szCs w:val="28"/>
        </w:rPr>
      </w:pPr>
    </w:p>
    <w:p w:rsidR="003127C7" w:rsidRPr="002D2ED9" w:rsidRDefault="003127C7" w:rsidP="003127C7">
      <w:pPr>
        <w:pStyle w:val="NormalWeb"/>
        <w:shd w:val="clear" w:color="auto" w:fill="FFFFFF"/>
        <w:spacing w:before="120" w:beforeAutospacing="0" w:after="0" w:afterAutospacing="0" w:line="156" w:lineRule="atLeast"/>
        <w:jc w:val="center"/>
        <w:rPr>
          <w:color w:val="000000"/>
          <w:sz w:val="28"/>
          <w:szCs w:val="28"/>
        </w:rPr>
      </w:pPr>
      <w:r w:rsidRPr="002D2ED9">
        <w:rPr>
          <w:b/>
          <w:bCs/>
          <w:color w:val="000000"/>
          <w:sz w:val="28"/>
          <w:szCs w:val="28"/>
        </w:rPr>
        <w:lastRenderedPageBreak/>
        <w:t>QUY CHẾ</w:t>
      </w:r>
    </w:p>
    <w:p w:rsidR="00C73BC0" w:rsidRDefault="0052069F" w:rsidP="003127C7">
      <w:pPr>
        <w:pStyle w:val="NormalWeb"/>
        <w:shd w:val="clear" w:color="auto" w:fill="FFFFFF"/>
        <w:spacing w:before="120" w:beforeAutospacing="0" w:after="0" w:afterAutospacing="0" w:line="156" w:lineRule="atLeast"/>
        <w:jc w:val="center"/>
        <w:rPr>
          <w:i/>
          <w:iCs/>
          <w:color w:val="000000"/>
          <w:sz w:val="28"/>
          <w:szCs w:val="28"/>
        </w:rPr>
      </w:pPr>
      <w:r>
        <w:rPr>
          <w:color w:val="000000"/>
          <w:sz w:val="28"/>
          <w:szCs w:val="28"/>
        </w:rPr>
        <w:t>THI TUYỂN DANH HIỆU “THƯ KÝ GIỎI</w:t>
      </w:r>
      <w:proofErr w:type="gramStart"/>
      <w:r>
        <w:rPr>
          <w:color w:val="000000"/>
          <w:sz w:val="28"/>
          <w:szCs w:val="28"/>
        </w:rPr>
        <w:t>”</w:t>
      </w:r>
      <w:proofErr w:type="gramEnd"/>
      <w:r w:rsidR="003127C7" w:rsidRPr="002D2ED9">
        <w:rPr>
          <w:color w:val="000000"/>
          <w:sz w:val="28"/>
          <w:szCs w:val="28"/>
        </w:rPr>
        <w:br/>
      </w:r>
      <w:r w:rsidR="003127C7" w:rsidRPr="002D2ED9">
        <w:rPr>
          <w:i/>
          <w:iCs/>
          <w:color w:val="000000"/>
          <w:sz w:val="28"/>
          <w:szCs w:val="28"/>
        </w:rPr>
        <w:t>(Ban</w:t>
      </w:r>
      <w:r>
        <w:rPr>
          <w:i/>
          <w:iCs/>
          <w:color w:val="000000"/>
          <w:sz w:val="28"/>
          <w:szCs w:val="28"/>
        </w:rPr>
        <w:t xml:space="preserve"> hành kèm theo Quyết định số      </w:t>
      </w:r>
      <w:r w:rsidR="003127C7" w:rsidRPr="002D2ED9">
        <w:rPr>
          <w:i/>
          <w:iCs/>
          <w:color w:val="000000"/>
          <w:sz w:val="28"/>
          <w:szCs w:val="28"/>
        </w:rPr>
        <w:t>/QĐ-TA-TĐKT</w:t>
      </w:r>
      <w:r w:rsidR="008117AF">
        <w:rPr>
          <w:i/>
          <w:iCs/>
          <w:color w:val="000000"/>
          <w:sz w:val="28"/>
          <w:szCs w:val="28"/>
        </w:rPr>
        <w:t xml:space="preserve"> ngày    tháng   </w:t>
      </w:r>
    </w:p>
    <w:p w:rsidR="003127C7" w:rsidRPr="002D2ED9" w:rsidRDefault="0052069F" w:rsidP="003127C7">
      <w:pPr>
        <w:pStyle w:val="NormalWeb"/>
        <w:shd w:val="clear" w:color="auto" w:fill="FFFFFF"/>
        <w:spacing w:before="120" w:beforeAutospacing="0" w:after="0" w:afterAutospacing="0" w:line="156" w:lineRule="atLeast"/>
        <w:jc w:val="center"/>
        <w:rPr>
          <w:color w:val="000000"/>
          <w:sz w:val="28"/>
          <w:szCs w:val="28"/>
        </w:rPr>
      </w:pPr>
      <w:r>
        <w:rPr>
          <w:i/>
          <w:iCs/>
          <w:color w:val="000000"/>
          <w:sz w:val="28"/>
          <w:szCs w:val="28"/>
        </w:rPr>
        <w:t xml:space="preserve"> </w:t>
      </w:r>
      <w:proofErr w:type="gramStart"/>
      <w:r>
        <w:rPr>
          <w:i/>
          <w:iCs/>
          <w:color w:val="000000"/>
          <w:sz w:val="28"/>
          <w:szCs w:val="28"/>
        </w:rPr>
        <w:t>năm</w:t>
      </w:r>
      <w:proofErr w:type="gramEnd"/>
      <w:r>
        <w:rPr>
          <w:i/>
          <w:iCs/>
          <w:color w:val="000000"/>
          <w:sz w:val="28"/>
          <w:szCs w:val="28"/>
        </w:rPr>
        <w:t xml:space="preserve"> 2017 </w:t>
      </w:r>
      <w:r w:rsidR="003127C7" w:rsidRPr="002D2ED9">
        <w:rPr>
          <w:i/>
          <w:iCs/>
          <w:color w:val="000000"/>
          <w:sz w:val="28"/>
          <w:szCs w:val="28"/>
        </w:rPr>
        <w:t xml:space="preserve">của </w:t>
      </w:r>
      <w:r>
        <w:rPr>
          <w:i/>
          <w:iCs/>
          <w:color w:val="000000"/>
          <w:sz w:val="28"/>
          <w:szCs w:val="28"/>
        </w:rPr>
        <w:t>Chánh án Tòa án nhân dân tỉnh Đắk Lắk</w:t>
      </w:r>
      <w:r w:rsidR="003127C7" w:rsidRPr="002D2ED9">
        <w:rPr>
          <w:i/>
          <w:iCs/>
          <w:color w:val="000000"/>
          <w:sz w:val="28"/>
          <w:szCs w:val="28"/>
        </w:rPr>
        <w:t>)</w:t>
      </w:r>
    </w:p>
    <w:p w:rsidR="003127C7" w:rsidRPr="002D2ED9" w:rsidRDefault="003127C7" w:rsidP="003127C7">
      <w:pPr>
        <w:pStyle w:val="NormalWeb"/>
        <w:shd w:val="clear" w:color="auto" w:fill="FFFFFF"/>
        <w:spacing w:before="120" w:beforeAutospacing="0" w:after="0" w:afterAutospacing="0" w:line="156" w:lineRule="atLeast"/>
        <w:jc w:val="center"/>
        <w:rPr>
          <w:color w:val="000000"/>
          <w:sz w:val="28"/>
          <w:szCs w:val="28"/>
        </w:rPr>
      </w:pPr>
      <w:r w:rsidRPr="002D2ED9">
        <w:rPr>
          <w:b/>
          <w:bCs/>
          <w:color w:val="000000"/>
          <w:sz w:val="28"/>
          <w:szCs w:val="28"/>
        </w:rPr>
        <w:t>Chương 1.</w:t>
      </w:r>
    </w:p>
    <w:p w:rsidR="003127C7" w:rsidRPr="002D2ED9" w:rsidRDefault="003127C7" w:rsidP="003127C7">
      <w:pPr>
        <w:pStyle w:val="NormalWeb"/>
        <w:shd w:val="clear" w:color="auto" w:fill="FFFFFF"/>
        <w:spacing w:before="120" w:beforeAutospacing="0" w:after="0" w:afterAutospacing="0" w:line="156" w:lineRule="atLeast"/>
        <w:jc w:val="center"/>
        <w:rPr>
          <w:color w:val="000000"/>
          <w:sz w:val="28"/>
          <w:szCs w:val="28"/>
        </w:rPr>
      </w:pPr>
      <w:r w:rsidRPr="002D2ED9">
        <w:rPr>
          <w:b/>
          <w:bCs/>
          <w:color w:val="000000"/>
          <w:sz w:val="28"/>
          <w:szCs w:val="28"/>
        </w:rPr>
        <w:t>QUY ĐỊNH CHUNG</w:t>
      </w:r>
    </w:p>
    <w:p w:rsidR="003127C7" w:rsidRPr="002D2ED9" w:rsidRDefault="003127C7" w:rsidP="003127C7">
      <w:pPr>
        <w:pStyle w:val="NormalWeb"/>
        <w:shd w:val="clear" w:color="auto" w:fill="FFFFFF"/>
        <w:spacing w:before="120" w:beforeAutospacing="0" w:after="0" w:afterAutospacing="0" w:line="156" w:lineRule="atLeast"/>
        <w:ind w:firstLine="720"/>
        <w:jc w:val="both"/>
        <w:rPr>
          <w:color w:val="000000"/>
          <w:sz w:val="28"/>
          <w:szCs w:val="28"/>
        </w:rPr>
      </w:pPr>
      <w:r w:rsidRPr="002D2ED9">
        <w:rPr>
          <w:b/>
          <w:bCs/>
          <w:color w:val="000000"/>
          <w:sz w:val="28"/>
          <w:szCs w:val="28"/>
        </w:rPr>
        <w:t xml:space="preserve">Điều 1. Phạm </w:t>
      </w:r>
      <w:proofErr w:type="gramStart"/>
      <w:r w:rsidRPr="002D2ED9">
        <w:rPr>
          <w:b/>
          <w:bCs/>
          <w:color w:val="000000"/>
          <w:sz w:val="28"/>
          <w:szCs w:val="28"/>
        </w:rPr>
        <w:t>vi</w:t>
      </w:r>
      <w:proofErr w:type="gramEnd"/>
      <w:r w:rsidRPr="002D2ED9">
        <w:rPr>
          <w:b/>
          <w:bCs/>
          <w:color w:val="000000"/>
          <w:sz w:val="28"/>
          <w:szCs w:val="28"/>
        </w:rPr>
        <w:t xml:space="preserve"> điều chỉnh và đối tượng áp dụng</w:t>
      </w:r>
    </w:p>
    <w:p w:rsidR="003127C7" w:rsidRPr="002D2ED9" w:rsidRDefault="003127C7" w:rsidP="003127C7">
      <w:pPr>
        <w:pStyle w:val="NormalWeb"/>
        <w:shd w:val="clear" w:color="auto" w:fill="FFFFFF"/>
        <w:spacing w:before="120" w:beforeAutospacing="0" w:after="0" w:afterAutospacing="0" w:line="156" w:lineRule="atLeast"/>
        <w:ind w:firstLine="720"/>
        <w:jc w:val="both"/>
        <w:rPr>
          <w:color w:val="000000"/>
          <w:sz w:val="28"/>
          <w:szCs w:val="28"/>
        </w:rPr>
      </w:pPr>
      <w:r w:rsidRPr="002D2ED9">
        <w:rPr>
          <w:color w:val="000000"/>
          <w:sz w:val="28"/>
          <w:szCs w:val="28"/>
        </w:rPr>
        <w:t>1. Quy chế này quy định về tiêu chuẩn, quy trình, thủ tục, hồ sơ thi tuyển, xét tặng v</w:t>
      </w:r>
      <w:r w:rsidR="00550715">
        <w:rPr>
          <w:color w:val="000000"/>
          <w:sz w:val="28"/>
          <w:szCs w:val="28"/>
        </w:rPr>
        <w:t>à thu hồi danh hiệu “Thư ký giỏi”</w:t>
      </w:r>
      <w:r w:rsidRPr="002D2ED9">
        <w:rPr>
          <w:color w:val="000000"/>
          <w:sz w:val="28"/>
          <w:szCs w:val="28"/>
        </w:rPr>
        <w:t xml:space="preserve">; </w:t>
      </w:r>
      <w:r w:rsidR="00550715">
        <w:rPr>
          <w:color w:val="000000"/>
          <w:sz w:val="28"/>
          <w:szCs w:val="28"/>
        </w:rPr>
        <w:t xml:space="preserve">chế độ ưu đãi đối với Thư ký </w:t>
      </w:r>
      <w:r w:rsidRPr="002D2ED9">
        <w:rPr>
          <w:color w:val="000000"/>
          <w:sz w:val="28"/>
          <w:szCs w:val="28"/>
        </w:rPr>
        <w:t>được tặng danh hiệ</w:t>
      </w:r>
      <w:r w:rsidR="00550715">
        <w:rPr>
          <w:color w:val="000000"/>
          <w:sz w:val="28"/>
          <w:szCs w:val="28"/>
        </w:rPr>
        <w:t>u “Thư ký giỏi”</w:t>
      </w:r>
      <w:r w:rsidRPr="002D2ED9">
        <w:rPr>
          <w:color w:val="000000"/>
          <w:sz w:val="28"/>
          <w:szCs w:val="28"/>
        </w:rPr>
        <w:t>.</w:t>
      </w:r>
    </w:p>
    <w:p w:rsidR="003127C7" w:rsidRPr="002D2ED9" w:rsidRDefault="003127C7" w:rsidP="003127C7">
      <w:pPr>
        <w:pStyle w:val="NormalWeb"/>
        <w:shd w:val="clear" w:color="auto" w:fill="FFFFFF"/>
        <w:spacing w:before="120" w:beforeAutospacing="0" w:after="0" w:afterAutospacing="0" w:line="156" w:lineRule="atLeast"/>
        <w:ind w:firstLine="720"/>
        <w:jc w:val="both"/>
        <w:rPr>
          <w:color w:val="000000"/>
          <w:sz w:val="28"/>
          <w:szCs w:val="28"/>
        </w:rPr>
      </w:pPr>
      <w:r w:rsidRPr="002D2ED9">
        <w:rPr>
          <w:color w:val="000000"/>
          <w:sz w:val="28"/>
          <w:szCs w:val="28"/>
        </w:rPr>
        <w:t>2. Quy chế này</w:t>
      </w:r>
      <w:r w:rsidR="00550715">
        <w:rPr>
          <w:color w:val="000000"/>
          <w:sz w:val="28"/>
          <w:szCs w:val="28"/>
        </w:rPr>
        <w:t xml:space="preserve"> được áp dụng đối với Thư ký trong hệ thống</w:t>
      </w:r>
      <w:r w:rsidRPr="002D2ED9">
        <w:rPr>
          <w:color w:val="000000"/>
          <w:sz w:val="28"/>
          <w:szCs w:val="28"/>
        </w:rPr>
        <w:t xml:space="preserve"> Tòa </w:t>
      </w:r>
      <w:proofErr w:type="gramStart"/>
      <w:r w:rsidRPr="002D2ED9">
        <w:rPr>
          <w:color w:val="000000"/>
          <w:sz w:val="28"/>
          <w:szCs w:val="28"/>
        </w:rPr>
        <w:t>án</w:t>
      </w:r>
      <w:proofErr w:type="gramEnd"/>
      <w:r w:rsidRPr="002D2ED9">
        <w:rPr>
          <w:color w:val="000000"/>
          <w:sz w:val="28"/>
          <w:szCs w:val="28"/>
        </w:rPr>
        <w:t xml:space="preserve"> nhân dân</w:t>
      </w:r>
      <w:r w:rsidR="00550715">
        <w:rPr>
          <w:color w:val="000000"/>
          <w:sz w:val="28"/>
          <w:szCs w:val="28"/>
        </w:rPr>
        <w:t xml:space="preserve"> hai cấp tỉnh Đắk Lắk</w:t>
      </w:r>
      <w:r w:rsidRPr="002D2ED9">
        <w:rPr>
          <w:color w:val="000000"/>
          <w:sz w:val="28"/>
          <w:szCs w:val="28"/>
        </w:rPr>
        <w:t>.</w:t>
      </w:r>
    </w:p>
    <w:p w:rsidR="003127C7" w:rsidRPr="002D2ED9" w:rsidRDefault="003127C7" w:rsidP="003127C7">
      <w:pPr>
        <w:pStyle w:val="NormalWeb"/>
        <w:shd w:val="clear" w:color="auto" w:fill="FFFFFF"/>
        <w:spacing w:before="120" w:beforeAutospacing="0" w:after="0" w:afterAutospacing="0" w:line="156" w:lineRule="atLeast"/>
        <w:ind w:firstLine="720"/>
        <w:jc w:val="both"/>
        <w:rPr>
          <w:color w:val="000000"/>
          <w:sz w:val="28"/>
          <w:szCs w:val="28"/>
        </w:rPr>
      </w:pPr>
      <w:r w:rsidRPr="002D2ED9">
        <w:rPr>
          <w:b/>
          <w:bCs/>
          <w:color w:val="000000"/>
          <w:sz w:val="28"/>
          <w:szCs w:val="28"/>
        </w:rPr>
        <w:t>Điều 2. Danh hiệ</w:t>
      </w:r>
      <w:r w:rsidR="00550715">
        <w:rPr>
          <w:b/>
          <w:bCs/>
          <w:color w:val="000000"/>
          <w:sz w:val="28"/>
          <w:szCs w:val="28"/>
        </w:rPr>
        <w:t>u “Thư ký giỏi”</w:t>
      </w:r>
    </w:p>
    <w:p w:rsidR="003127C7" w:rsidRPr="002D2ED9" w:rsidRDefault="003127C7" w:rsidP="003127C7">
      <w:pPr>
        <w:pStyle w:val="NormalWeb"/>
        <w:shd w:val="clear" w:color="auto" w:fill="FFFFFF"/>
        <w:spacing w:before="120" w:beforeAutospacing="0" w:after="0" w:afterAutospacing="0" w:line="156" w:lineRule="atLeast"/>
        <w:ind w:firstLine="720"/>
        <w:jc w:val="both"/>
        <w:rPr>
          <w:color w:val="000000"/>
          <w:sz w:val="28"/>
          <w:szCs w:val="28"/>
        </w:rPr>
      </w:pPr>
      <w:r w:rsidRPr="002D2ED9">
        <w:rPr>
          <w:color w:val="000000"/>
          <w:sz w:val="28"/>
          <w:szCs w:val="28"/>
        </w:rPr>
        <w:t>1. Danh hiệ</w:t>
      </w:r>
      <w:r w:rsidR="00550715">
        <w:rPr>
          <w:color w:val="000000"/>
          <w:sz w:val="28"/>
          <w:szCs w:val="28"/>
        </w:rPr>
        <w:t>u “Thư ký giỏi” là danh hiệu vinh dự của hệ thống</w:t>
      </w:r>
      <w:r w:rsidRPr="002D2ED9">
        <w:rPr>
          <w:color w:val="000000"/>
          <w:sz w:val="28"/>
          <w:szCs w:val="28"/>
        </w:rPr>
        <w:t xml:space="preserve"> Tòa </w:t>
      </w:r>
      <w:proofErr w:type="gramStart"/>
      <w:r w:rsidRPr="002D2ED9">
        <w:rPr>
          <w:color w:val="000000"/>
          <w:sz w:val="28"/>
          <w:szCs w:val="28"/>
        </w:rPr>
        <w:t>án</w:t>
      </w:r>
      <w:proofErr w:type="gramEnd"/>
      <w:r w:rsidRPr="002D2ED9">
        <w:rPr>
          <w:color w:val="000000"/>
          <w:sz w:val="28"/>
          <w:szCs w:val="28"/>
        </w:rPr>
        <w:t xml:space="preserve"> nhân dân</w:t>
      </w:r>
      <w:r w:rsidR="00550715">
        <w:rPr>
          <w:color w:val="000000"/>
          <w:sz w:val="28"/>
          <w:szCs w:val="28"/>
        </w:rPr>
        <w:t xml:space="preserve"> hai cấp tỉnh Đắk Lắk</w:t>
      </w:r>
      <w:r w:rsidRPr="002D2ED9">
        <w:rPr>
          <w:color w:val="000000"/>
          <w:sz w:val="28"/>
          <w:szCs w:val="28"/>
        </w:rPr>
        <w:t xml:space="preserve">, được </w:t>
      </w:r>
      <w:r w:rsidR="00550715">
        <w:rPr>
          <w:color w:val="000000"/>
          <w:sz w:val="28"/>
          <w:szCs w:val="28"/>
        </w:rPr>
        <w:t>tặng cho các Thư ký</w:t>
      </w:r>
      <w:r w:rsidRPr="002D2ED9">
        <w:rPr>
          <w:color w:val="000000"/>
          <w:sz w:val="28"/>
          <w:szCs w:val="28"/>
        </w:rPr>
        <w:t xml:space="preserve"> có những đóng góp đặc biệt xuất sắc vào sự nghiệp </w:t>
      </w:r>
      <w:r w:rsidR="00550715">
        <w:rPr>
          <w:color w:val="000000"/>
          <w:sz w:val="28"/>
          <w:szCs w:val="28"/>
        </w:rPr>
        <w:t>xây dựng và phát triển của</w:t>
      </w:r>
      <w:r w:rsidRPr="002D2ED9">
        <w:rPr>
          <w:color w:val="000000"/>
          <w:sz w:val="28"/>
          <w:szCs w:val="28"/>
        </w:rPr>
        <w:t xml:space="preserve"> Tòa án nhân dân</w:t>
      </w:r>
      <w:r w:rsidR="00550715">
        <w:rPr>
          <w:color w:val="000000"/>
          <w:sz w:val="28"/>
          <w:szCs w:val="28"/>
        </w:rPr>
        <w:t xml:space="preserve"> hai cấp tỉnh Đắk Lắk</w:t>
      </w:r>
      <w:r w:rsidRPr="002D2ED9">
        <w:rPr>
          <w:color w:val="000000"/>
          <w:sz w:val="28"/>
          <w:szCs w:val="28"/>
        </w:rPr>
        <w:t>:</w:t>
      </w:r>
    </w:p>
    <w:p w:rsidR="003127C7" w:rsidRPr="002D2ED9" w:rsidRDefault="00550715" w:rsidP="003127C7">
      <w:pPr>
        <w:pStyle w:val="NormalWeb"/>
        <w:shd w:val="clear" w:color="auto" w:fill="FFFFFF"/>
        <w:spacing w:before="120" w:beforeAutospacing="0" w:after="0" w:afterAutospacing="0" w:line="156" w:lineRule="atLeast"/>
        <w:ind w:firstLine="720"/>
        <w:jc w:val="both"/>
        <w:rPr>
          <w:color w:val="000000"/>
          <w:sz w:val="28"/>
          <w:szCs w:val="28"/>
        </w:rPr>
      </w:pPr>
      <w:r>
        <w:rPr>
          <w:color w:val="000000"/>
          <w:sz w:val="28"/>
          <w:szCs w:val="28"/>
        </w:rPr>
        <w:t xml:space="preserve"> Danh hiệu “Thư ký giỏi” được tặng cho các Thư ký</w:t>
      </w:r>
      <w:r w:rsidR="003127C7" w:rsidRPr="002D2ED9">
        <w:rPr>
          <w:color w:val="000000"/>
          <w:sz w:val="28"/>
          <w:szCs w:val="28"/>
        </w:rPr>
        <w:t xml:space="preserve"> có bản lĩnh chính trị vững vàng; có phẩm chất đạo đức tốt; giỏi về pháp luật; tinh thông về nghiệp vụ; tiêu biểu trong rèn luyện, thực hiện chức trách nhiệm vụ; được công nhận thông qua thi tuyển, xét tặng theo quy định của Quy chế này.</w:t>
      </w:r>
    </w:p>
    <w:p w:rsidR="003127C7" w:rsidRPr="002D2ED9" w:rsidRDefault="003127C7" w:rsidP="003127C7">
      <w:pPr>
        <w:pStyle w:val="NormalWeb"/>
        <w:shd w:val="clear" w:color="auto" w:fill="FFFFFF"/>
        <w:spacing w:before="120" w:beforeAutospacing="0" w:after="0" w:afterAutospacing="0" w:line="156" w:lineRule="atLeast"/>
        <w:ind w:firstLine="720"/>
        <w:jc w:val="both"/>
        <w:rPr>
          <w:color w:val="000000"/>
          <w:sz w:val="28"/>
          <w:szCs w:val="28"/>
        </w:rPr>
      </w:pPr>
      <w:r w:rsidRPr="002D2ED9">
        <w:rPr>
          <w:color w:val="000000"/>
          <w:sz w:val="28"/>
          <w:szCs w:val="28"/>
        </w:rPr>
        <w:t>2. Danh hiệu “</w:t>
      </w:r>
      <w:r w:rsidR="00550715">
        <w:rPr>
          <w:color w:val="000000"/>
          <w:sz w:val="28"/>
          <w:szCs w:val="28"/>
        </w:rPr>
        <w:t xml:space="preserve">Thư ký giỏi” </w:t>
      </w:r>
      <w:r w:rsidRPr="002D2ED9">
        <w:rPr>
          <w:color w:val="000000"/>
          <w:sz w:val="28"/>
          <w:szCs w:val="28"/>
        </w:rPr>
        <w:t>có thể được xét tặng đặc cách (không phải qua quy trình thi</w:t>
      </w:r>
      <w:r w:rsidR="00550715">
        <w:rPr>
          <w:color w:val="000000"/>
          <w:sz w:val="28"/>
          <w:szCs w:val="28"/>
        </w:rPr>
        <w:t xml:space="preserve"> tuyển danh hiệu “Thư ký giỏi</w:t>
      </w:r>
      <w:r w:rsidRPr="002D2ED9">
        <w:rPr>
          <w:color w:val="000000"/>
          <w:sz w:val="28"/>
          <w:szCs w:val="28"/>
        </w:rPr>
        <w:t>” theo quy định của Qu</w:t>
      </w:r>
      <w:r w:rsidR="00550715">
        <w:rPr>
          <w:color w:val="000000"/>
          <w:sz w:val="28"/>
          <w:szCs w:val="28"/>
        </w:rPr>
        <w:t>y chế này) đối với các Thư ký</w:t>
      </w:r>
      <w:r w:rsidRPr="002D2ED9">
        <w:rPr>
          <w:color w:val="000000"/>
          <w:sz w:val="28"/>
          <w:szCs w:val="28"/>
        </w:rPr>
        <w:t xml:space="preserve"> đã trực tiếp </w:t>
      </w:r>
      <w:r w:rsidR="00550715">
        <w:rPr>
          <w:color w:val="000000"/>
          <w:sz w:val="28"/>
          <w:szCs w:val="28"/>
        </w:rPr>
        <w:t xml:space="preserve">tham mưu cho Thẩm phán </w:t>
      </w:r>
      <w:r w:rsidRPr="002D2ED9">
        <w:rPr>
          <w:color w:val="000000"/>
          <w:sz w:val="28"/>
          <w:szCs w:val="28"/>
        </w:rPr>
        <w:t>giải quyết, xét xử số lượng án lớn mà không có án bị hủy, không có án quá hạn luật định vì lý do chủ quan</w:t>
      </w:r>
      <w:r w:rsidR="00BE09F0">
        <w:rPr>
          <w:color w:val="000000"/>
          <w:sz w:val="28"/>
          <w:szCs w:val="28"/>
        </w:rPr>
        <w:t xml:space="preserve"> hoặc tham mưu cho Lãnh đạo giải quyết tốt các mặt công tác được giao và hoàn thành xuất sắc</w:t>
      </w:r>
      <w:r w:rsidRPr="002D2ED9">
        <w:rPr>
          <w:color w:val="000000"/>
          <w:sz w:val="28"/>
          <w:szCs w:val="28"/>
        </w:rPr>
        <w:t xml:space="preserve"> các mặt công tác khác.</w:t>
      </w:r>
    </w:p>
    <w:p w:rsidR="003127C7" w:rsidRPr="002D2ED9" w:rsidRDefault="003127C7" w:rsidP="003127C7">
      <w:pPr>
        <w:pStyle w:val="NormalWeb"/>
        <w:shd w:val="clear" w:color="auto" w:fill="FFFFFF"/>
        <w:spacing w:before="120" w:beforeAutospacing="0" w:after="0" w:afterAutospacing="0" w:line="156" w:lineRule="atLeast"/>
        <w:ind w:firstLine="720"/>
        <w:jc w:val="both"/>
        <w:rPr>
          <w:color w:val="000000"/>
          <w:sz w:val="28"/>
          <w:szCs w:val="28"/>
        </w:rPr>
      </w:pPr>
      <w:r w:rsidRPr="002D2ED9">
        <w:rPr>
          <w:b/>
          <w:bCs/>
          <w:color w:val="000000"/>
          <w:sz w:val="28"/>
          <w:szCs w:val="28"/>
        </w:rPr>
        <w:t>Điều 3. Thời gian tổ chức thi tuyển, xét tặng và công bố danh hiệu “</w:t>
      </w:r>
      <w:r w:rsidR="00D7760E">
        <w:rPr>
          <w:b/>
          <w:bCs/>
          <w:color w:val="000000"/>
          <w:sz w:val="28"/>
          <w:szCs w:val="28"/>
        </w:rPr>
        <w:t>Thư ký giỏi”</w:t>
      </w:r>
    </w:p>
    <w:p w:rsidR="003127C7" w:rsidRPr="002D2ED9" w:rsidRDefault="003127C7" w:rsidP="003127C7">
      <w:pPr>
        <w:pStyle w:val="NormalWeb"/>
        <w:shd w:val="clear" w:color="auto" w:fill="FFFFFF"/>
        <w:spacing w:before="120" w:beforeAutospacing="0" w:after="0" w:afterAutospacing="0" w:line="156" w:lineRule="atLeast"/>
        <w:ind w:firstLine="720"/>
        <w:jc w:val="both"/>
        <w:rPr>
          <w:color w:val="000000"/>
          <w:sz w:val="28"/>
          <w:szCs w:val="28"/>
        </w:rPr>
      </w:pPr>
      <w:r w:rsidRPr="002D2ED9">
        <w:rPr>
          <w:color w:val="000000"/>
          <w:sz w:val="28"/>
          <w:szCs w:val="28"/>
        </w:rPr>
        <w:t>1. Việc tổ chứ</w:t>
      </w:r>
      <w:r w:rsidR="00BE09F0">
        <w:rPr>
          <w:color w:val="000000"/>
          <w:sz w:val="28"/>
          <w:szCs w:val="28"/>
        </w:rPr>
        <w:t>c thi tuyển danh hiệu “Thư ký</w:t>
      </w:r>
      <w:r w:rsidRPr="002D2ED9">
        <w:rPr>
          <w:color w:val="000000"/>
          <w:sz w:val="28"/>
          <w:szCs w:val="28"/>
        </w:rPr>
        <w:t xml:space="preserve"> giỏi” </w:t>
      </w:r>
      <w:r w:rsidR="00D7760E">
        <w:rPr>
          <w:color w:val="000000"/>
          <w:sz w:val="28"/>
          <w:szCs w:val="28"/>
        </w:rPr>
        <w:t>được tổ chức định kỳ vào tháng 5, tháng 6</w:t>
      </w:r>
      <w:r w:rsidRPr="002D2ED9">
        <w:rPr>
          <w:color w:val="000000"/>
          <w:sz w:val="28"/>
          <w:szCs w:val="28"/>
        </w:rPr>
        <w:t xml:space="preserve"> hàng năm.</w:t>
      </w:r>
    </w:p>
    <w:p w:rsidR="003127C7" w:rsidRPr="002D2ED9" w:rsidRDefault="003127C7" w:rsidP="003127C7">
      <w:pPr>
        <w:pStyle w:val="NormalWeb"/>
        <w:shd w:val="clear" w:color="auto" w:fill="FFFFFF"/>
        <w:spacing w:before="120" w:beforeAutospacing="0" w:after="0" w:afterAutospacing="0" w:line="156" w:lineRule="atLeast"/>
        <w:ind w:firstLine="720"/>
        <w:jc w:val="both"/>
        <w:rPr>
          <w:color w:val="000000"/>
          <w:sz w:val="28"/>
          <w:szCs w:val="28"/>
        </w:rPr>
      </w:pPr>
      <w:r w:rsidRPr="002D2ED9">
        <w:rPr>
          <w:color w:val="000000"/>
          <w:sz w:val="28"/>
          <w:szCs w:val="28"/>
        </w:rPr>
        <w:t>2. Danh hiệ</w:t>
      </w:r>
      <w:r w:rsidR="00D7760E">
        <w:rPr>
          <w:color w:val="000000"/>
          <w:sz w:val="28"/>
          <w:szCs w:val="28"/>
        </w:rPr>
        <w:t>u “Thư ký giỏi”</w:t>
      </w:r>
      <w:r w:rsidRPr="002D2ED9">
        <w:rPr>
          <w:color w:val="000000"/>
          <w:sz w:val="28"/>
          <w:szCs w:val="28"/>
        </w:rPr>
        <w:t xml:space="preserve"> được xét tặng, công bố và vinh danh</w:t>
      </w:r>
      <w:r w:rsidR="00D7760E">
        <w:rPr>
          <w:color w:val="000000"/>
          <w:sz w:val="28"/>
          <w:szCs w:val="28"/>
        </w:rPr>
        <w:t xml:space="preserve"> vào dịp kỷ niệm thành lập hệ thống</w:t>
      </w:r>
      <w:r w:rsidRPr="002D2ED9">
        <w:rPr>
          <w:color w:val="000000"/>
          <w:sz w:val="28"/>
          <w:szCs w:val="28"/>
        </w:rPr>
        <w:t xml:space="preserve"> Tòa án nhân dân (13/9) hoặc tại Hội ng</w:t>
      </w:r>
      <w:r w:rsidR="00D7760E">
        <w:rPr>
          <w:color w:val="000000"/>
          <w:sz w:val="28"/>
          <w:szCs w:val="28"/>
        </w:rPr>
        <w:t>hị triển khai công tác của Tòa án nhân dân hai cấp tỉnh Đắk Lắk</w:t>
      </w:r>
      <w:r w:rsidRPr="002D2ED9">
        <w:rPr>
          <w:color w:val="000000"/>
          <w:sz w:val="28"/>
          <w:szCs w:val="28"/>
        </w:rPr>
        <w:t xml:space="preserve">. Trong trường hợp cần thiết, </w:t>
      </w:r>
      <w:r w:rsidR="00D7760E">
        <w:rPr>
          <w:color w:val="000000"/>
          <w:sz w:val="28"/>
          <w:szCs w:val="28"/>
        </w:rPr>
        <w:t>Chánh án Tòa án nhân dân tỉnh</w:t>
      </w:r>
      <w:r w:rsidRPr="002D2ED9">
        <w:rPr>
          <w:color w:val="000000"/>
          <w:sz w:val="28"/>
          <w:szCs w:val="28"/>
        </w:rPr>
        <w:t xml:space="preserve"> quyết định việc </w:t>
      </w:r>
      <w:r w:rsidR="00D7760E">
        <w:rPr>
          <w:color w:val="000000"/>
          <w:sz w:val="28"/>
          <w:szCs w:val="28"/>
        </w:rPr>
        <w:t>tổ chức xét tặng danh hiệu “Thư ký giỏi”</w:t>
      </w:r>
      <w:r w:rsidRPr="002D2ED9">
        <w:rPr>
          <w:color w:val="000000"/>
          <w:sz w:val="28"/>
          <w:szCs w:val="28"/>
        </w:rPr>
        <w:t xml:space="preserve"> vào thời điểm khác.</w:t>
      </w:r>
    </w:p>
    <w:p w:rsidR="003127C7" w:rsidRPr="002D2ED9" w:rsidRDefault="003127C7" w:rsidP="003127C7">
      <w:pPr>
        <w:pStyle w:val="NormalWeb"/>
        <w:shd w:val="clear" w:color="auto" w:fill="FFFFFF"/>
        <w:spacing w:before="120" w:beforeAutospacing="0" w:after="0" w:afterAutospacing="0" w:line="156" w:lineRule="atLeast"/>
        <w:ind w:firstLine="720"/>
        <w:jc w:val="both"/>
        <w:rPr>
          <w:color w:val="000000"/>
          <w:sz w:val="28"/>
          <w:szCs w:val="28"/>
        </w:rPr>
      </w:pPr>
      <w:r w:rsidRPr="002D2ED9">
        <w:rPr>
          <w:b/>
          <w:bCs/>
          <w:color w:val="000000"/>
          <w:sz w:val="28"/>
          <w:szCs w:val="28"/>
        </w:rPr>
        <w:lastRenderedPageBreak/>
        <w:t xml:space="preserve">Điều 4. Thẩm quyền ra quyết định tặng thưởng, </w:t>
      </w:r>
      <w:proofErr w:type="gramStart"/>
      <w:r w:rsidRPr="002D2ED9">
        <w:rPr>
          <w:b/>
          <w:bCs/>
          <w:color w:val="000000"/>
          <w:sz w:val="28"/>
          <w:szCs w:val="28"/>
        </w:rPr>
        <w:t>thu</w:t>
      </w:r>
      <w:proofErr w:type="gramEnd"/>
      <w:r w:rsidRPr="002D2ED9">
        <w:rPr>
          <w:b/>
          <w:bCs/>
          <w:color w:val="000000"/>
          <w:sz w:val="28"/>
          <w:szCs w:val="28"/>
        </w:rPr>
        <w:t xml:space="preserve"> hồi danh hiệu “</w:t>
      </w:r>
      <w:r w:rsidR="00D7760E">
        <w:rPr>
          <w:b/>
          <w:bCs/>
          <w:color w:val="000000"/>
          <w:sz w:val="28"/>
          <w:szCs w:val="28"/>
        </w:rPr>
        <w:t>Thư ký giỏi”</w:t>
      </w:r>
    </w:p>
    <w:p w:rsidR="003127C7" w:rsidRPr="002D2ED9" w:rsidRDefault="00D7760E" w:rsidP="00BE09F0">
      <w:pPr>
        <w:pStyle w:val="NormalWeb"/>
        <w:shd w:val="clear" w:color="auto" w:fill="FFFFFF"/>
        <w:spacing w:before="120" w:beforeAutospacing="0" w:after="0" w:afterAutospacing="0" w:line="156" w:lineRule="atLeast"/>
        <w:ind w:firstLine="720"/>
        <w:jc w:val="both"/>
        <w:rPr>
          <w:color w:val="000000"/>
          <w:sz w:val="28"/>
          <w:szCs w:val="28"/>
        </w:rPr>
      </w:pPr>
      <w:r>
        <w:rPr>
          <w:color w:val="000000"/>
          <w:sz w:val="28"/>
          <w:szCs w:val="28"/>
        </w:rPr>
        <w:t>Chánh án Tòa án nhân dân tỉnh Đắk Lắk</w:t>
      </w:r>
      <w:r w:rsidR="003127C7" w:rsidRPr="002D2ED9">
        <w:rPr>
          <w:color w:val="000000"/>
          <w:sz w:val="28"/>
          <w:szCs w:val="28"/>
        </w:rPr>
        <w:t xml:space="preserve"> quyết định tặng th</w:t>
      </w:r>
      <w:r>
        <w:rPr>
          <w:color w:val="000000"/>
          <w:sz w:val="28"/>
          <w:szCs w:val="28"/>
        </w:rPr>
        <w:t xml:space="preserve">ưởng hoặc </w:t>
      </w:r>
      <w:proofErr w:type="gramStart"/>
      <w:r>
        <w:rPr>
          <w:color w:val="000000"/>
          <w:sz w:val="28"/>
          <w:szCs w:val="28"/>
        </w:rPr>
        <w:t>thu</w:t>
      </w:r>
      <w:proofErr w:type="gramEnd"/>
      <w:r>
        <w:rPr>
          <w:color w:val="000000"/>
          <w:sz w:val="28"/>
          <w:szCs w:val="28"/>
        </w:rPr>
        <w:t xml:space="preserve"> hồi danh hiệu “Thư ký giỏi”.</w:t>
      </w:r>
    </w:p>
    <w:p w:rsidR="003127C7" w:rsidRPr="002D2ED9" w:rsidRDefault="003127C7" w:rsidP="003127C7">
      <w:pPr>
        <w:pStyle w:val="NormalWeb"/>
        <w:shd w:val="clear" w:color="auto" w:fill="FFFFFF"/>
        <w:spacing w:before="120" w:beforeAutospacing="0" w:after="0" w:afterAutospacing="0" w:line="156" w:lineRule="atLeast"/>
        <w:ind w:firstLine="720"/>
        <w:jc w:val="both"/>
        <w:rPr>
          <w:color w:val="000000"/>
          <w:sz w:val="28"/>
          <w:szCs w:val="28"/>
        </w:rPr>
      </w:pPr>
      <w:r w:rsidRPr="002D2ED9">
        <w:rPr>
          <w:b/>
          <w:bCs/>
          <w:color w:val="000000"/>
          <w:sz w:val="28"/>
          <w:szCs w:val="28"/>
        </w:rPr>
        <w:t>Điều 5. Tổ chức công bố, trao tặng, vinh danh danh hiệu “T</w:t>
      </w:r>
      <w:r w:rsidR="00D7760E">
        <w:rPr>
          <w:b/>
          <w:bCs/>
          <w:color w:val="000000"/>
          <w:sz w:val="28"/>
          <w:szCs w:val="28"/>
        </w:rPr>
        <w:t>hư ký giỏi”</w:t>
      </w:r>
    </w:p>
    <w:p w:rsidR="003127C7" w:rsidRPr="002D2ED9" w:rsidRDefault="00D7760E" w:rsidP="003127C7">
      <w:pPr>
        <w:pStyle w:val="NormalWeb"/>
        <w:shd w:val="clear" w:color="auto" w:fill="FFFFFF"/>
        <w:spacing w:before="120" w:beforeAutospacing="0" w:after="0" w:afterAutospacing="0" w:line="156" w:lineRule="atLeast"/>
        <w:ind w:firstLine="720"/>
        <w:jc w:val="both"/>
        <w:rPr>
          <w:color w:val="000000"/>
          <w:sz w:val="28"/>
          <w:szCs w:val="28"/>
        </w:rPr>
      </w:pPr>
      <w:r>
        <w:rPr>
          <w:color w:val="000000"/>
          <w:sz w:val="28"/>
          <w:szCs w:val="28"/>
        </w:rPr>
        <w:t>1</w:t>
      </w:r>
      <w:r w:rsidR="003127C7" w:rsidRPr="002D2ED9">
        <w:rPr>
          <w:color w:val="000000"/>
          <w:sz w:val="28"/>
          <w:szCs w:val="28"/>
        </w:rPr>
        <w:t>) C</w:t>
      </w:r>
      <w:r>
        <w:rPr>
          <w:color w:val="000000"/>
          <w:sz w:val="28"/>
          <w:szCs w:val="28"/>
        </w:rPr>
        <w:t>hánh án Tòa án nhân dân cấp huyện</w:t>
      </w:r>
      <w:r w:rsidR="003127C7" w:rsidRPr="002D2ED9">
        <w:rPr>
          <w:color w:val="000000"/>
          <w:sz w:val="28"/>
          <w:szCs w:val="28"/>
        </w:rPr>
        <w:t xml:space="preserve"> tổ chức Hội nghị công bố, trao tặng, vin</w:t>
      </w:r>
      <w:r>
        <w:rPr>
          <w:color w:val="000000"/>
          <w:sz w:val="28"/>
          <w:szCs w:val="28"/>
        </w:rPr>
        <w:t>h danh danh hiệu “Thư ký giỏi” đối với Thư ký Tòa án nhân dân cấp huyện tại đơn vị.</w:t>
      </w:r>
    </w:p>
    <w:p w:rsidR="003127C7" w:rsidRPr="002D2ED9" w:rsidRDefault="00D7760E" w:rsidP="003127C7">
      <w:pPr>
        <w:pStyle w:val="NormalWeb"/>
        <w:shd w:val="clear" w:color="auto" w:fill="FFFFFF"/>
        <w:spacing w:before="120" w:beforeAutospacing="0" w:after="0" w:afterAutospacing="0" w:line="156" w:lineRule="atLeast"/>
        <w:ind w:firstLine="720"/>
        <w:jc w:val="both"/>
        <w:rPr>
          <w:color w:val="000000"/>
          <w:sz w:val="28"/>
          <w:szCs w:val="28"/>
        </w:rPr>
      </w:pPr>
      <w:r>
        <w:rPr>
          <w:color w:val="000000"/>
          <w:sz w:val="28"/>
          <w:szCs w:val="28"/>
        </w:rPr>
        <w:t>2</w:t>
      </w:r>
      <w:r w:rsidR="003127C7" w:rsidRPr="002D2ED9">
        <w:rPr>
          <w:color w:val="000000"/>
          <w:sz w:val="28"/>
          <w:szCs w:val="28"/>
        </w:rPr>
        <w:t xml:space="preserve">) Hội đồng Thi đua - Khen thưởng </w:t>
      </w:r>
      <w:r>
        <w:rPr>
          <w:color w:val="000000"/>
          <w:sz w:val="28"/>
          <w:szCs w:val="28"/>
        </w:rPr>
        <w:t>Tòa án nhân dân hai cấp tỉnh Đắk Lắk tổ chức công bố, trao tặng, vinh danh danh hiệu “Thư ký giỏi” đối với Thư ký Tòa án nhân dân cấp tỉnh</w:t>
      </w:r>
      <w:r w:rsidR="00BE09F0">
        <w:rPr>
          <w:color w:val="000000"/>
          <w:sz w:val="28"/>
          <w:szCs w:val="28"/>
        </w:rPr>
        <w:t>.</w:t>
      </w:r>
    </w:p>
    <w:p w:rsidR="003127C7" w:rsidRPr="002D2ED9" w:rsidRDefault="00D7760E" w:rsidP="003127C7">
      <w:pPr>
        <w:pStyle w:val="NormalWeb"/>
        <w:shd w:val="clear" w:color="auto" w:fill="FFFFFF"/>
        <w:spacing w:before="120" w:beforeAutospacing="0" w:after="0" w:afterAutospacing="0" w:line="156" w:lineRule="atLeast"/>
        <w:ind w:firstLine="720"/>
        <w:jc w:val="both"/>
        <w:rPr>
          <w:color w:val="000000"/>
          <w:sz w:val="28"/>
          <w:szCs w:val="28"/>
        </w:rPr>
      </w:pPr>
      <w:r>
        <w:rPr>
          <w:color w:val="000000"/>
          <w:sz w:val="28"/>
          <w:szCs w:val="28"/>
        </w:rPr>
        <w:t>3. Các Thư ký đã được Hội đồng xét tặng hoặc</w:t>
      </w:r>
      <w:r w:rsidR="003127C7" w:rsidRPr="002D2ED9">
        <w:rPr>
          <w:color w:val="000000"/>
          <w:sz w:val="28"/>
          <w:szCs w:val="28"/>
        </w:rPr>
        <w:t xml:space="preserve"> xem xét, đề nghị tặng thưởng, nhưng không may từ trần có thể được xem xét, truy tặng danh hiệu “</w:t>
      </w:r>
      <w:r>
        <w:rPr>
          <w:color w:val="000000"/>
          <w:sz w:val="28"/>
          <w:szCs w:val="28"/>
        </w:rPr>
        <w:t>Thư ký giỏi”</w:t>
      </w:r>
    </w:p>
    <w:p w:rsidR="003127C7" w:rsidRPr="002D2ED9" w:rsidRDefault="003127C7" w:rsidP="003127C7">
      <w:pPr>
        <w:pStyle w:val="NormalWeb"/>
        <w:shd w:val="clear" w:color="auto" w:fill="FFFFFF"/>
        <w:spacing w:before="120" w:beforeAutospacing="0" w:after="0" w:afterAutospacing="0" w:line="156" w:lineRule="atLeast"/>
        <w:ind w:firstLine="720"/>
        <w:jc w:val="both"/>
        <w:rPr>
          <w:color w:val="000000"/>
          <w:sz w:val="28"/>
          <w:szCs w:val="28"/>
        </w:rPr>
      </w:pPr>
      <w:r w:rsidRPr="002D2ED9">
        <w:rPr>
          <w:b/>
          <w:bCs/>
          <w:color w:val="000000"/>
          <w:sz w:val="28"/>
          <w:szCs w:val="28"/>
        </w:rPr>
        <w:t>Điều 6. Thu hồi danh hiệu “</w:t>
      </w:r>
      <w:r w:rsidR="00D7760E">
        <w:rPr>
          <w:b/>
          <w:bCs/>
          <w:color w:val="000000"/>
          <w:sz w:val="28"/>
          <w:szCs w:val="28"/>
        </w:rPr>
        <w:t>Thư ký giỏi”</w:t>
      </w:r>
    </w:p>
    <w:p w:rsidR="003127C7" w:rsidRPr="002D2ED9" w:rsidRDefault="003127C7" w:rsidP="003127C7">
      <w:pPr>
        <w:pStyle w:val="NormalWeb"/>
        <w:shd w:val="clear" w:color="auto" w:fill="FFFFFF"/>
        <w:spacing w:before="120" w:beforeAutospacing="0" w:after="0" w:afterAutospacing="0" w:line="156" w:lineRule="atLeast"/>
        <w:ind w:firstLine="720"/>
        <w:jc w:val="both"/>
        <w:rPr>
          <w:color w:val="000000"/>
          <w:sz w:val="28"/>
          <w:szCs w:val="28"/>
        </w:rPr>
      </w:pPr>
      <w:r w:rsidRPr="002D2ED9">
        <w:rPr>
          <w:color w:val="000000"/>
          <w:sz w:val="28"/>
          <w:szCs w:val="28"/>
        </w:rPr>
        <w:t>1. Danh hiệu “Th</w:t>
      </w:r>
      <w:r w:rsidR="00D7760E">
        <w:rPr>
          <w:color w:val="000000"/>
          <w:sz w:val="28"/>
          <w:szCs w:val="28"/>
        </w:rPr>
        <w:t xml:space="preserve">ư ký giỏi” </w:t>
      </w:r>
      <w:r w:rsidRPr="002D2ED9">
        <w:rPr>
          <w:color w:val="000000"/>
          <w:sz w:val="28"/>
          <w:szCs w:val="28"/>
        </w:rPr>
        <w:t xml:space="preserve">có thể bị </w:t>
      </w:r>
      <w:proofErr w:type="gramStart"/>
      <w:r w:rsidRPr="002D2ED9">
        <w:rPr>
          <w:color w:val="000000"/>
          <w:sz w:val="28"/>
          <w:szCs w:val="28"/>
        </w:rPr>
        <w:t>thu</w:t>
      </w:r>
      <w:proofErr w:type="gramEnd"/>
      <w:r w:rsidRPr="002D2ED9">
        <w:rPr>
          <w:color w:val="000000"/>
          <w:sz w:val="28"/>
          <w:szCs w:val="28"/>
        </w:rPr>
        <w:t xml:space="preserve"> hồi trong các trường hợp sau đây:</w:t>
      </w:r>
    </w:p>
    <w:p w:rsidR="003127C7" w:rsidRPr="002D2ED9" w:rsidRDefault="003127C7" w:rsidP="003127C7">
      <w:pPr>
        <w:pStyle w:val="NormalWeb"/>
        <w:shd w:val="clear" w:color="auto" w:fill="FFFFFF"/>
        <w:spacing w:before="120" w:beforeAutospacing="0" w:after="0" w:afterAutospacing="0" w:line="156" w:lineRule="atLeast"/>
        <w:ind w:firstLine="720"/>
        <w:jc w:val="both"/>
        <w:rPr>
          <w:color w:val="000000"/>
          <w:sz w:val="28"/>
          <w:szCs w:val="28"/>
        </w:rPr>
      </w:pPr>
      <w:r w:rsidRPr="002D2ED9">
        <w:rPr>
          <w:color w:val="000000"/>
          <w:sz w:val="28"/>
          <w:szCs w:val="28"/>
        </w:rPr>
        <w:t>a) Che giấu khuyết điểm, báo cáo sai thành tích hoặc có gian lận trong quá trình thi tuyển và xét tặng</w:t>
      </w:r>
      <w:r w:rsidR="00D7760E">
        <w:rPr>
          <w:color w:val="000000"/>
          <w:sz w:val="28"/>
          <w:szCs w:val="28"/>
        </w:rPr>
        <w:t>.</w:t>
      </w:r>
    </w:p>
    <w:p w:rsidR="003127C7" w:rsidRPr="002D2ED9" w:rsidRDefault="003127C7" w:rsidP="003127C7">
      <w:pPr>
        <w:pStyle w:val="NormalWeb"/>
        <w:shd w:val="clear" w:color="auto" w:fill="FFFFFF"/>
        <w:spacing w:before="120" w:beforeAutospacing="0" w:after="0" w:afterAutospacing="0" w:line="156" w:lineRule="atLeast"/>
        <w:ind w:firstLine="720"/>
        <w:jc w:val="both"/>
        <w:rPr>
          <w:color w:val="000000"/>
          <w:sz w:val="28"/>
          <w:szCs w:val="28"/>
        </w:rPr>
      </w:pPr>
      <w:r w:rsidRPr="002D2ED9">
        <w:rPr>
          <w:color w:val="000000"/>
          <w:sz w:val="28"/>
          <w:szCs w:val="28"/>
        </w:rPr>
        <w:t>b) Có chứng cứ chứng minh việc thi tuyển và xét tặng không bảo đảm chính xác, khách quan.</w:t>
      </w:r>
    </w:p>
    <w:p w:rsidR="003127C7" w:rsidRPr="002D2ED9" w:rsidRDefault="003127C7" w:rsidP="003127C7">
      <w:pPr>
        <w:pStyle w:val="NormalWeb"/>
        <w:shd w:val="clear" w:color="auto" w:fill="FFFFFF"/>
        <w:spacing w:before="120" w:beforeAutospacing="0" w:after="0" w:afterAutospacing="0" w:line="156" w:lineRule="atLeast"/>
        <w:ind w:firstLine="720"/>
        <w:jc w:val="both"/>
        <w:rPr>
          <w:color w:val="000000"/>
          <w:sz w:val="28"/>
          <w:szCs w:val="28"/>
        </w:rPr>
      </w:pPr>
      <w:r w:rsidRPr="002D2ED9">
        <w:rPr>
          <w:color w:val="000000"/>
          <w:sz w:val="28"/>
          <w:szCs w:val="28"/>
        </w:rPr>
        <w:t>2. Khi phát hiện thấy một trong các trường hợp được quy định (nêu tại kh</w:t>
      </w:r>
      <w:r w:rsidR="00D7760E">
        <w:rPr>
          <w:color w:val="000000"/>
          <w:sz w:val="28"/>
          <w:szCs w:val="28"/>
        </w:rPr>
        <w:t>oản 1 Điều này), Hội đồng tư vấn</w:t>
      </w:r>
      <w:r w:rsidRPr="002D2ED9">
        <w:rPr>
          <w:color w:val="000000"/>
          <w:sz w:val="28"/>
          <w:szCs w:val="28"/>
        </w:rPr>
        <w:t xml:space="preserve"> chịu </w:t>
      </w:r>
      <w:r w:rsidR="00D7760E">
        <w:rPr>
          <w:color w:val="000000"/>
          <w:sz w:val="28"/>
          <w:szCs w:val="28"/>
        </w:rPr>
        <w:t xml:space="preserve">trách nhiệm xem xét, đề nghị Hội đồng </w:t>
      </w:r>
      <w:r w:rsidRPr="002D2ED9">
        <w:rPr>
          <w:color w:val="000000"/>
          <w:sz w:val="28"/>
          <w:szCs w:val="28"/>
        </w:rPr>
        <w:t>Thi đua - Khe</w:t>
      </w:r>
      <w:r w:rsidR="00D7760E">
        <w:rPr>
          <w:color w:val="000000"/>
          <w:sz w:val="28"/>
          <w:szCs w:val="28"/>
        </w:rPr>
        <w:t>n thưởng Tòa án nhân dân hai cấp tỉnh Đắk Lắk</w:t>
      </w:r>
      <w:r w:rsidRPr="002D2ED9">
        <w:rPr>
          <w:color w:val="000000"/>
          <w:sz w:val="28"/>
          <w:szCs w:val="28"/>
        </w:rPr>
        <w:t xml:space="preserve"> thẩm định và báo cáo Hội </w:t>
      </w:r>
      <w:r w:rsidR="00D7760E">
        <w:rPr>
          <w:color w:val="000000"/>
          <w:sz w:val="28"/>
          <w:szCs w:val="28"/>
        </w:rPr>
        <w:t>đồng Thi đua - Khen thưởng</w:t>
      </w:r>
      <w:r w:rsidRPr="002D2ED9">
        <w:rPr>
          <w:color w:val="000000"/>
          <w:sz w:val="28"/>
          <w:szCs w:val="28"/>
        </w:rPr>
        <w:t xml:space="preserve"> Tòa án nhân dân </w:t>
      </w:r>
      <w:r w:rsidR="00D7760E">
        <w:rPr>
          <w:color w:val="000000"/>
          <w:sz w:val="28"/>
          <w:szCs w:val="28"/>
        </w:rPr>
        <w:t xml:space="preserve">hai cấp tỉnh Đắk Lắk </w:t>
      </w:r>
      <w:r w:rsidRPr="002D2ED9">
        <w:rPr>
          <w:color w:val="000000"/>
          <w:sz w:val="28"/>
          <w:szCs w:val="28"/>
        </w:rPr>
        <w:t>xem xét, trình C</w:t>
      </w:r>
      <w:r w:rsidR="00D7760E">
        <w:rPr>
          <w:color w:val="000000"/>
          <w:sz w:val="28"/>
          <w:szCs w:val="28"/>
        </w:rPr>
        <w:t xml:space="preserve">hánh án Tòa án nhân dân tỉnh Đắk Lắk </w:t>
      </w:r>
      <w:r w:rsidRPr="002D2ED9">
        <w:rPr>
          <w:color w:val="000000"/>
          <w:sz w:val="28"/>
          <w:szCs w:val="28"/>
        </w:rPr>
        <w:t>quyết định.</w:t>
      </w:r>
    </w:p>
    <w:p w:rsidR="003127C7" w:rsidRPr="002D2ED9" w:rsidRDefault="00D7760E" w:rsidP="003127C7">
      <w:pPr>
        <w:pStyle w:val="NormalWeb"/>
        <w:shd w:val="clear" w:color="auto" w:fill="FFFFFF"/>
        <w:spacing w:before="120" w:beforeAutospacing="0" w:after="0" w:afterAutospacing="0" w:line="156" w:lineRule="atLeast"/>
        <w:ind w:firstLine="720"/>
        <w:jc w:val="both"/>
        <w:rPr>
          <w:color w:val="000000"/>
          <w:sz w:val="28"/>
          <w:szCs w:val="28"/>
        </w:rPr>
      </w:pPr>
      <w:r>
        <w:rPr>
          <w:color w:val="000000"/>
          <w:sz w:val="28"/>
          <w:szCs w:val="28"/>
        </w:rPr>
        <w:t>3. Thư ký</w:t>
      </w:r>
      <w:r w:rsidR="003127C7" w:rsidRPr="002D2ED9">
        <w:rPr>
          <w:color w:val="000000"/>
          <w:sz w:val="28"/>
          <w:szCs w:val="28"/>
        </w:rPr>
        <w:t xml:space="preserve"> đã bị thu hồi danh hiệu, có thể được tham gia thi tuyển, xét tặng danh hiệ</w:t>
      </w:r>
      <w:r w:rsidR="00BF2563">
        <w:rPr>
          <w:color w:val="000000"/>
          <w:sz w:val="28"/>
          <w:szCs w:val="28"/>
        </w:rPr>
        <w:t>u “Thư ký giỏi” sau 2</w:t>
      </w:r>
      <w:r w:rsidR="003127C7" w:rsidRPr="002D2ED9">
        <w:rPr>
          <w:color w:val="000000"/>
          <w:sz w:val="28"/>
          <w:szCs w:val="28"/>
        </w:rPr>
        <w:t xml:space="preserve"> năm công tác kể từ khi bị thu hồi danh hiệu, nếu lập được nhiều thành tích xuất sắc trong công tác và có đủ các tiêu chuẩn, điều kiện theo quy định của Quy chế này.</w:t>
      </w:r>
    </w:p>
    <w:p w:rsidR="003127C7" w:rsidRPr="002D2ED9" w:rsidRDefault="003127C7" w:rsidP="003127C7">
      <w:pPr>
        <w:pStyle w:val="NormalWeb"/>
        <w:shd w:val="clear" w:color="auto" w:fill="FFFFFF"/>
        <w:spacing w:before="120" w:beforeAutospacing="0" w:after="0" w:afterAutospacing="0" w:line="156" w:lineRule="atLeast"/>
        <w:ind w:firstLine="720"/>
        <w:jc w:val="both"/>
        <w:rPr>
          <w:color w:val="000000"/>
          <w:sz w:val="28"/>
          <w:szCs w:val="28"/>
        </w:rPr>
      </w:pPr>
      <w:r w:rsidRPr="002D2ED9">
        <w:rPr>
          <w:b/>
          <w:bCs/>
          <w:color w:val="000000"/>
          <w:sz w:val="28"/>
          <w:szCs w:val="28"/>
        </w:rPr>
        <w:t>Điều 7. Kinh phí tổ chức thi tuyển, xét tặng; chế độ ưu đãi, khen thưởng đối với danh hiệ</w:t>
      </w:r>
      <w:r w:rsidR="00BF2563">
        <w:rPr>
          <w:b/>
          <w:bCs/>
          <w:color w:val="000000"/>
          <w:sz w:val="28"/>
          <w:szCs w:val="28"/>
        </w:rPr>
        <w:t>u “Thư ký giỏi”</w:t>
      </w:r>
    </w:p>
    <w:p w:rsidR="003127C7" w:rsidRPr="00BF2563" w:rsidRDefault="003127C7" w:rsidP="00BF2563">
      <w:pPr>
        <w:pStyle w:val="NormalWeb"/>
        <w:numPr>
          <w:ilvl w:val="0"/>
          <w:numId w:val="1"/>
        </w:numPr>
        <w:shd w:val="clear" w:color="auto" w:fill="FFFFFF"/>
        <w:tabs>
          <w:tab w:val="left" w:pos="990"/>
        </w:tabs>
        <w:spacing w:before="120" w:beforeAutospacing="0" w:after="0" w:afterAutospacing="0" w:line="156" w:lineRule="atLeast"/>
        <w:ind w:left="0" w:firstLine="720"/>
        <w:jc w:val="both"/>
        <w:rPr>
          <w:color w:val="000000"/>
          <w:sz w:val="28"/>
          <w:szCs w:val="28"/>
        </w:rPr>
      </w:pPr>
      <w:r w:rsidRPr="002D2ED9">
        <w:rPr>
          <w:color w:val="000000"/>
          <w:sz w:val="28"/>
          <w:szCs w:val="28"/>
        </w:rPr>
        <w:t>Kinh phí tổ chức t</w:t>
      </w:r>
      <w:r w:rsidR="00BF2563">
        <w:rPr>
          <w:color w:val="000000"/>
          <w:sz w:val="28"/>
          <w:szCs w:val="28"/>
        </w:rPr>
        <w:t xml:space="preserve">hi tuyển, xét tặng danh hiệu “Thư ký giỏi” </w:t>
      </w:r>
      <w:r w:rsidRPr="00BF2563">
        <w:rPr>
          <w:color w:val="000000"/>
          <w:sz w:val="28"/>
          <w:szCs w:val="28"/>
        </w:rPr>
        <w:t>được chi từ kinh phí hoạt động thường xuyên của đơn vị cơ sở.</w:t>
      </w:r>
    </w:p>
    <w:p w:rsidR="003127C7" w:rsidRPr="002D2ED9" w:rsidRDefault="003127C7" w:rsidP="003127C7">
      <w:pPr>
        <w:pStyle w:val="NormalWeb"/>
        <w:shd w:val="clear" w:color="auto" w:fill="FFFFFF"/>
        <w:spacing w:before="120" w:beforeAutospacing="0" w:after="0" w:afterAutospacing="0" w:line="156" w:lineRule="atLeast"/>
        <w:ind w:firstLine="720"/>
        <w:jc w:val="both"/>
        <w:rPr>
          <w:color w:val="000000"/>
          <w:sz w:val="28"/>
          <w:szCs w:val="28"/>
        </w:rPr>
      </w:pPr>
      <w:r w:rsidRPr="002D2ED9">
        <w:rPr>
          <w:color w:val="000000"/>
          <w:sz w:val="28"/>
          <w:szCs w:val="28"/>
        </w:rPr>
        <w:t>2. Chế độ ưu đãi:</w:t>
      </w:r>
    </w:p>
    <w:p w:rsidR="003127C7" w:rsidRPr="002D2ED9" w:rsidRDefault="00434E44" w:rsidP="00434E44">
      <w:pPr>
        <w:pStyle w:val="NormalWeb"/>
        <w:shd w:val="clear" w:color="auto" w:fill="FFFFFF"/>
        <w:spacing w:before="120" w:beforeAutospacing="0" w:after="0" w:afterAutospacing="0" w:line="156" w:lineRule="atLeast"/>
        <w:ind w:firstLine="720"/>
        <w:jc w:val="both"/>
        <w:rPr>
          <w:color w:val="000000"/>
          <w:sz w:val="28"/>
          <w:szCs w:val="28"/>
        </w:rPr>
      </w:pPr>
      <w:r>
        <w:rPr>
          <w:color w:val="000000"/>
          <w:sz w:val="28"/>
          <w:szCs w:val="28"/>
        </w:rPr>
        <w:t>Thư ký</w:t>
      </w:r>
      <w:r w:rsidR="003127C7" w:rsidRPr="002D2ED9">
        <w:rPr>
          <w:color w:val="000000"/>
          <w:sz w:val="28"/>
          <w:szCs w:val="28"/>
        </w:rPr>
        <w:t xml:space="preserve"> được tặng danh hiệ</w:t>
      </w:r>
      <w:r>
        <w:rPr>
          <w:color w:val="000000"/>
          <w:sz w:val="28"/>
          <w:szCs w:val="28"/>
        </w:rPr>
        <w:t>u “Thư ký giỏi”</w:t>
      </w:r>
      <w:r w:rsidR="003127C7" w:rsidRPr="002D2ED9">
        <w:rPr>
          <w:color w:val="000000"/>
          <w:sz w:val="28"/>
          <w:szCs w:val="28"/>
        </w:rPr>
        <w:t xml:space="preserve"> được hưởng các chế độ ưu đãi sau đây:</w:t>
      </w:r>
    </w:p>
    <w:p w:rsidR="003127C7" w:rsidRPr="002D2ED9" w:rsidRDefault="003127C7" w:rsidP="003127C7">
      <w:pPr>
        <w:pStyle w:val="NormalWeb"/>
        <w:shd w:val="clear" w:color="auto" w:fill="FFFFFF"/>
        <w:spacing w:before="120" w:beforeAutospacing="0" w:after="0" w:afterAutospacing="0" w:line="156" w:lineRule="atLeast"/>
        <w:ind w:firstLine="720"/>
        <w:jc w:val="both"/>
        <w:rPr>
          <w:color w:val="000000"/>
          <w:sz w:val="28"/>
          <w:szCs w:val="28"/>
        </w:rPr>
      </w:pPr>
      <w:r w:rsidRPr="002D2ED9">
        <w:rPr>
          <w:color w:val="000000"/>
          <w:sz w:val="28"/>
          <w:szCs w:val="28"/>
        </w:rPr>
        <w:lastRenderedPageBreak/>
        <w:t xml:space="preserve">a) Được vinh danh </w:t>
      </w:r>
      <w:proofErr w:type="gramStart"/>
      <w:r w:rsidRPr="002D2ED9">
        <w:rPr>
          <w:color w:val="000000"/>
          <w:sz w:val="28"/>
          <w:szCs w:val="28"/>
        </w:rPr>
        <w:t>theo</w:t>
      </w:r>
      <w:proofErr w:type="gramEnd"/>
      <w:r w:rsidRPr="002D2ED9">
        <w:rPr>
          <w:color w:val="000000"/>
          <w:sz w:val="28"/>
          <w:szCs w:val="28"/>
        </w:rPr>
        <w:t xml:space="preserve"> quy định của Quy chế này và được ghi danh vào</w:t>
      </w:r>
      <w:r w:rsidR="00434E44">
        <w:rPr>
          <w:color w:val="000000"/>
          <w:sz w:val="28"/>
          <w:szCs w:val="28"/>
        </w:rPr>
        <w:t xml:space="preserve"> Sổ vàng truyền thống của hệ thống </w:t>
      </w:r>
      <w:r w:rsidRPr="002D2ED9">
        <w:rPr>
          <w:color w:val="000000"/>
          <w:sz w:val="28"/>
          <w:szCs w:val="28"/>
        </w:rPr>
        <w:t>Tòa án nhân dân</w:t>
      </w:r>
      <w:r w:rsidR="00434E44">
        <w:rPr>
          <w:color w:val="000000"/>
          <w:sz w:val="28"/>
          <w:szCs w:val="28"/>
        </w:rPr>
        <w:t xml:space="preserve"> hai cấp tỉnh Đắk Lắk</w:t>
      </w:r>
      <w:r w:rsidRPr="002D2ED9">
        <w:rPr>
          <w:color w:val="000000"/>
          <w:sz w:val="28"/>
          <w:szCs w:val="28"/>
        </w:rPr>
        <w:t>.</w:t>
      </w:r>
    </w:p>
    <w:p w:rsidR="003127C7" w:rsidRPr="002D2ED9" w:rsidRDefault="003127C7" w:rsidP="003127C7">
      <w:pPr>
        <w:pStyle w:val="NormalWeb"/>
        <w:shd w:val="clear" w:color="auto" w:fill="FFFFFF"/>
        <w:spacing w:before="120" w:beforeAutospacing="0" w:after="0" w:afterAutospacing="0" w:line="156" w:lineRule="atLeast"/>
        <w:ind w:firstLine="720"/>
        <w:jc w:val="both"/>
        <w:rPr>
          <w:color w:val="000000"/>
          <w:sz w:val="28"/>
          <w:szCs w:val="28"/>
        </w:rPr>
      </w:pPr>
      <w:r w:rsidRPr="002D2ED9">
        <w:rPr>
          <w:color w:val="000000"/>
          <w:sz w:val="28"/>
          <w:szCs w:val="28"/>
        </w:rPr>
        <w:t>b) Được ưu tiên cử đi học tập, đào tạo, bồi dư</w:t>
      </w:r>
      <w:r w:rsidR="00434E44">
        <w:rPr>
          <w:color w:val="000000"/>
          <w:sz w:val="28"/>
          <w:szCs w:val="28"/>
        </w:rPr>
        <w:t>ỡng nhằm tạo nguồn cán bộ</w:t>
      </w:r>
      <w:r w:rsidRPr="002D2ED9">
        <w:rPr>
          <w:color w:val="000000"/>
          <w:sz w:val="28"/>
          <w:szCs w:val="28"/>
        </w:rPr>
        <w:t xml:space="preserve"> trong các lĩnh vực công tác Tòa </w:t>
      </w:r>
      <w:proofErr w:type="gramStart"/>
      <w:r w:rsidRPr="002D2ED9">
        <w:rPr>
          <w:color w:val="000000"/>
          <w:sz w:val="28"/>
          <w:szCs w:val="28"/>
        </w:rPr>
        <w:t>án</w:t>
      </w:r>
      <w:proofErr w:type="gramEnd"/>
      <w:r w:rsidR="00434E44">
        <w:rPr>
          <w:color w:val="000000"/>
          <w:sz w:val="28"/>
          <w:szCs w:val="28"/>
        </w:rPr>
        <w:t xml:space="preserve"> nhân dân hai cấp tỉnh Đắk Lắk</w:t>
      </w:r>
      <w:r w:rsidRPr="002D2ED9">
        <w:rPr>
          <w:color w:val="000000"/>
          <w:sz w:val="28"/>
          <w:szCs w:val="28"/>
        </w:rPr>
        <w:t xml:space="preserve"> khi có đủ các tiêu chuẩn, điều kiện theo quy định.</w:t>
      </w:r>
    </w:p>
    <w:p w:rsidR="003127C7" w:rsidRPr="002D2ED9" w:rsidRDefault="003127C7" w:rsidP="003127C7">
      <w:pPr>
        <w:pStyle w:val="NormalWeb"/>
        <w:shd w:val="clear" w:color="auto" w:fill="FFFFFF"/>
        <w:spacing w:before="120" w:beforeAutospacing="0" w:after="0" w:afterAutospacing="0" w:line="156" w:lineRule="atLeast"/>
        <w:ind w:firstLine="720"/>
        <w:jc w:val="both"/>
        <w:rPr>
          <w:color w:val="000000"/>
          <w:sz w:val="28"/>
          <w:szCs w:val="28"/>
        </w:rPr>
      </w:pPr>
      <w:r w:rsidRPr="002D2ED9">
        <w:rPr>
          <w:color w:val="000000"/>
          <w:sz w:val="28"/>
          <w:szCs w:val="28"/>
        </w:rPr>
        <w:t xml:space="preserve">c) Được ưu tiên xét nâng bậc lương trước thời hạn; </w:t>
      </w:r>
    </w:p>
    <w:p w:rsidR="003127C7" w:rsidRPr="002D2ED9" w:rsidRDefault="003127C7" w:rsidP="003127C7">
      <w:pPr>
        <w:pStyle w:val="NormalWeb"/>
        <w:shd w:val="clear" w:color="auto" w:fill="FFFFFF"/>
        <w:spacing w:before="120" w:beforeAutospacing="0" w:after="0" w:afterAutospacing="0" w:line="156" w:lineRule="atLeast"/>
        <w:ind w:firstLine="720"/>
        <w:jc w:val="both"/>
        <w:rPr>
          <w:color w:val="000000"/>
          <w:sz w:val="28"/>
          <w:szCs w:val="28"/>
        </w:rPr>
      </w:pPr>
      <w:r w:rsidRPr="002D2ED9">
        <w:rPr>
          <w:color w:val="000000"/>
          <w:sz w:val="28"/>
          <w:szCs w:val="28"/>
        </w:rPr>
        <w:t>3. Chế độ khen thưởng:</w:t>
      </w:r>
    </w:p>
    <w:p w:rsidR="003127C7" w:rsidRPr="002D2ED9" w:rsidRDefault="00434E44" w:rsidP="003127C7">
      <w:pPr>
        <w:pStyle w:val="NormalWeb"/>
        <w:shd w:val="clear" w:color="auto" w:fill="FFFFFF"/>
        <w:spacing w:before="120" w:beforeAutospacing="0" w:after="0" w:afterAutospacing="0" w:line="156" w:lineRule="atLeast"/>
        <w:ind w:firstLine="720"/>
        <w:jc w:val="both"/>
        <w:rPr>
          <w:color w:val="000000"/>
          <w:sz w:val="28"/>
          <w:szCs w:val="28"/>
        </w:rPr>
      </w:pPr>
      <w:r>
        <w:rPr>
          <w:color w:val="000000"/>
          <w:sz w:val="28"/>
          <w:szCs w:val="28"/>
        </w:rPr>
        <w:t xml:space="preserve"> Thư ký</w:t>
      </w:r>
      <w:r w:rsidR="003127C7" w:rsidRPr="002D2ED9">
        <w:rPr>
          <w:color w:val="000000"/>
          <w:sz w:val="28"/>
          <w:szCs w:val="28"/>
        </w:rPr>
        <w:t xml:space="preserve"> được tặng thưởng danh hiệu “</w:t>
      </w:r>
      <w:r>
        <w:rPr>
          <w:color w:val="000000"/>
          <w:sz w:val="28"/>
          <w:szCs w:val="28"/>
        </w:rPr>
        <w:t xml:space="preserve">Thư ký giỏi”; </w:t>
      </w:r>
      <w:r w:rsidR="003127C7" w:rsidRPr="002D2ED9">
        <w:rPr>
          <w:color w:val="000000"/>
          <w:sz w:val="28"/>
          <w:szCs w:val="28"/>
        </w:rPr>
        <w:t>Bằng côn</w:t>
      </w:r>
      <w:r>
        <w:rPr>
          <w:color w:val="000000"/>
          <w:sz w:val="28"/>
          <w:szCs w:val="28"/>
        </w:rPr>
        <w:t>g nhận danh hiệu “Thư ký giỏi</w:t>
      </w:r>
      <w:r w:rsidR="003127C7" w:rsidRPr="002D2ED9">
        <w:rPr>
          <w:color w:val="000000"/>
          <w:sz w:val="28"/>
          <w:szCs w:val="28"/>
        </w:rPr>
        <w:t xml:space="preserve">” và được thưởng mức tiền thưởng bằng </w:t>
      </w:r>
      <w:r w:rsidR="008117AF" w:rsidRPr="008117AF">
        <w:rPr>
          <w:b/>
          <w:color w:val="000000"/>
          <w:sz w:val="28"/>
          <w:szCs w:val="28"/>
        </w:rPr>
        <w:t>0</w:t>
      </w:r>
      <w:r w:rsidR="008117AF">
        <w:rPr>
          <w:b/>
          <w:color w:val="000000"/>
          <w:sz w:val="28"/>
          <w:szCs w:val="28"/>
        </w:rPr>
        <w:t>1</w:t>
      </w:r>
      <w:r w:rsidR="003127C7" w:rsidRPr="002D2ED9">
        <w:rPr>
          <w:color w:val="000000"/>
          <w:sz w:val="28"/>
          <w:szCs w:val="28"/>
        </w:rPr>
        <w:t xml:space="preserve"> lần mức lương tối thiểu chung.</w:t>
      </w:r>
    </w:p>
    <w:p w:rsidR="003127C7" w:rsidRPr="002D2ED9" w:rsidRDefault="003127C7" w:rsidP="003127C7">
      <w:pPr>
        <w:pStyle w:val="NormalWeb"/>
        <w:shd w:val="clear" w:color="auto" w:fill="FFFFFF"/>
        <w:spacing w:before="120" w:beforeAutospacing="0" w:after="0" w:afterAutospacing="0" w:line="156" w:lineRule="atLeast"/>
        <w:jc w:val="center"/>
        <w:rPr>
          <w:color w:val="000000"/>
          <w:sz w:val="28"/>
          <w:szCs w:val="28"/>
        </w:rPr>
      </w:pPr>
      <w:r w:rsidRPr="002D2ED9">
        <w:rPr>
          <w:b/>
          <w:bCs/>
          <w:color w:val="000000"/>
          <w:sz w:val="28"/>
          <w:szCs w:val="28"/>
        </w:rPr>
        <w:t>Chương 2.</w:t>
      </w:r>
    </w:p>
    <w:p w:rsidR="003127C7" w:rsidRPr="002D2ED9" w:rsidRDefault="003127C7" w:rsidP="003127C7">
      <w:pPr>
        <w:pStyle w:val="NormalWeb"/>
        <w:shd w:val="clear" w:color="auto" w:fill="FFFFFF"/>
        <w:spacing w:before="120" w:beforeAutospacing="0" w:after="0" w:afterAutospacing="0" w:line="156" w:lineRule="atLeast"/>
        <w:jc w:val="center"/>
        <w:rPr>
          <w:color w:val="000000"/>
          <w:sz w:val="28"/>
          <w:szCs w:val="28"/>
        </w:rPr>
      </w:pPr>
      <w:r w:rsidRPr="002D2ED9">
        <w:rPr>
          <w:b/>
          <w:bCs/>
          <w:color w:val="000000"/>
          <w:sz w:val="28"/>
          <w:szCs w:val="28"/>
        </w:rPr>
        <w:t>TIÊU CHUẨN CÁC DANH HIỆU “TH</w:t>
      </w:r>
      <w:r w:rsidR="00434E44">
        <w:rPr>
          <w:b/>
          <w:bCs/>
          <w:color w:val="000000"/>
          <w:sz w:val="28"/>
          <w:szCs w:val="28"/>
        </w:rPr>
        <w:t>Ư KÝ GIỎI”</w:t>
      </w:r>
    </w:p>
    <w:p w:rsidR="003127C7" w:rsidRPr="002D2ED9" w:rsidRDefault="003127C7" w:rsidP="003127C7">
      <w:pPr>
        <w:pStyle w:val="NormalWeb"/>
        <w:shd w:val="clear" w:color="auto" w:fill="FFFFFF"/>
        <w:spacing w:before="120" w:beforeAutospacing="0" w:after="0" w:afterAutospacing="0" w:line="156" w:lineRule="atLeast"/>
        <w:ind w:firstLine="720"/>
        <w:jc w:val="both"/>
        <w:rPr>
          <w:color w:val="000000"/>
          <w:sz w:val="28"/>
          <w:szCs w:val="28"/>
        </w:rPr>
      </w:pPr>
      <w:r w:rsidRPr="002D2ED9">
        <w:rPr>
          <w:b/>
          <w:bCs/>
          <w:color w:val="000000"/>
          <w:sz w:val="28"/>
          <w:szCs w:val="28"/>
        </w:rPr>
        <w:t xml:space="preserve">Điều 8. Tiêu chuẩn </w:t>
      </w:r>
      <w:proofErr w:type="gramStart"/>
      <w:r w:rsidRPr="002D2ED9">
        <w:rPr>
          <w:b/>
          <w:bCs/>
          <w:color w:val="000000"/>
          <w:sz w:val="28"/>
          <w:szCs w:val="28"/>
        </w:rPr>
        <w:t>chung</w:t>
      </w:r>
      <w:proofErr w:type="gramEnd"/>
      <w:r w:rsidRPr="002D2ED9">
        <w:rPr>
          <w:b/>
          <w:bCs/>
          <w:color w:val="000000"/>
          <w:sz w:val="28"/>
          <w:szCs w:val="28"/>
        </w:rPr>
        <w:t xml:space="preserve"> đối với danh hiệu “T</w:t>
      </w:r>
      <w:r w:rsidR="00434E44">
        <w:rPr>
          <w:b/>
          <w:bCs/>
          <w:color w:val="000000"/>
          <w:sz w:val="28"/>
          <w:szCs w:val="28"/>
        </w:rPr>
        <w:t>hư ký giỏi”</w:t>
      </w:r>
    </w:p>
    <w:p w:rsidR="003127C7" w:rsidRPr="002D2ED9" w:rsidRDefault="00B17B97" w:rsidP="003127C7">
      <w:pPr>
        <w:pStyle w:val="NormalWeb"/>
        <w:shd w:val="clear" w:color="auto" w:fill="FFFFFF"/>
        <w:spacing w:before="120" w:beforeAutospacing="0" w:after="0" w:afterAutospacing="0" w:line="156" w:lineRule="atLeast"/>
        <w:ind w:firstLine="720"/>
        <w:jc w:val="both"/>
        <w:rPr>
          <w:color w:val="000000"/>
          <w:sz w:val="28"/>
          <w:szCs w:val="28"/>
        </w:rPr>
      </w:pPr>
      <w:r>
        <w:rPr>
          <w:color w:val="000000"/>
          <w:sz w:val="28"/>
          <w:szCs w:val="28"/>
        </w:rPr>
        <w:t>1.</w:t>
      </w:r>
      <w:r w:rsidR="003127C7" w:rsidRPr="002D2ED9">
        <w:rPr>
          <w:color w:val="000000"/>
          <w:sz w:val="28"/>
          <w:szCs w:val="28"/>
        </w:rPr>
        <w:t xml:space="preserve"> Tiêu chuẩn </w:t>
      </w:r>
      <w:proofErr w:type="gramStart"/>
      <w:r w:rsidR="003127C7" w:rsidRPr="002D2ED9">
        <w:rPr>
          <w:color w:val="000000"/>
          <w:sz w:val="28"/>
          <w:szCs w:val="28"/>
        </w:rPr>
        <w:t>chung</w:t>
      </w:r>
      <w:proofErr w:type="gramEnd"/>
      <w:r w:rsidR="003127C7" w:rsidRPr="002D2ED9">
        <w:rPr>
          <w:color w:val="000000"/>
          <w:sz w:val="28"/>
          <w:szCs w:val="28"/>
        </w:rPr>
        <w:t xml:space="preserve"> đối v</w:t>
      </w:r>
      <w:r w:rsidR="00434E44">
        <w:rPr>
          <w:color w:val="000000"/>
          <w:sz w:val="28"/>
          <w:szCs w:val="28"/>
        </w:rPr>
        <w:t>ới Thư ký trong hệ thống Tòa án nhân dân hai cấp tỉnh Đắk Lắk</w:t>
      </w:r>
      <w:r w:rsidR="003127C7" w:rsidRPr="002D2ED9">
        <w:rPr>
          <w:color w:val="000000"/>
          <w:sz w:val="28"/>
          <w:szCs w:val="28"/>
        </w:rPr>
        <w:t xml:space="preserve"> tham gia kỳ thi tuyển chọn danh hiệu “</w:t>
      </w:r>
      <w:r w:rsidR="00434E44">
        <w:rPr>
          <w:color w:val="000000"/>
          <w:sz w:val="28"/>
          <w:szCs w:val="28"/>
        </w:rPr>
        <w:t>Thư ký giỏi”:</w:t>
      </w:r>
    </w:p>
    <w:p w:rsidR="003127C7" w:rsidRPr="002D2ED9" w:rsidRDefault="00B17B97" w:rsidP="003127C7">
      <w:pPr>
        <w:pStyle w:val="NormalWeb"/>
        <w:shd w:val="clear" w:color="auto" w:fill="FFFFFF"/>
        <w:spacing w:before="120" w:beforeAutospacing="0" w:after="0" w:afterAutospacing="0" w:line="156" w:lineRule="atLeast"/>
        <w:ind w:firstLine="720"/>
        <w:jc w:val="both"/>
        <w:rPr>
          <w:color w:val="000000"/>
          <w:sz w:val="28"/>
          <w:szCs w:val="28"/>
        </w:rPr>
      </w:pPr>
      <w:r>
        <w:rPr>
          <w:color w:val="000000"/>
          <w:sz w:val="28"/>
          <w:szCs w:val="28"/>
        </w:rPr>
        <w:t>a</w:t>
      </w:r>
      <w:r w:rsidR="003127C7" w:rsidRPr="002D2ED9">
        <w:rPr>
          <w:color w:val="000000"/>
          <w:sz w:val="28"/>
          <w:szCs w:val="28"/>
        </w:rPr>
        <w:t xml:space="preserve">) Đã có </w:t>
      </w:r>
      <w:r w:rsidR="00434E44">
        <w:rPr>
          <w:color w:val="000000"/>
          <w:sz w:val="28"/>
          <w:szCs w:val="28"/>
        </w:rPr>
        <w:t xml:space="preserve">thời gian công tác tại Tòa </w:t>
      </w:r>
      <w:proofErr w:type="gramStart"/>
      <w:r w:rsidR="00434E44">
        <w:rPr>
          <w:color w:val="000000"/>
          <w:sz w:val="28"/>
          <w:szCs w:val="28"/>
        </w:rPr>
        <w:t>án</w:t>
      </w:r>
      <w:proofErr w:type="gramEnd"/>
      <w:r w:rsidR="00434E44">
        <w:rPr>
          <w:color w:val="000000"/>
          <w:sz w:val="28"/>
          <w:szCs w:val="28"/>
        </w:rPr>
        <w:t xml:space="preserve"> nhân dân ít nhất là </w:t>
      </w:r>
      <w:r w:rsidR="00434E44" w:rsidRPr="00434E44">
        <w:rPr>
          <w:b/>
          <w:color w:val="000000"/>
          <w:sz w:val="28"/>
          <w:szCs w:val="28"/>
        </w:rPr>
        <w:t xml:space="preserve">02 </w:t>
      </w:r>
      <w:r w:rsidR="00434E44">
        <w:rPr>
          <w:color w:val="000000"/>
          <w:sz w:val="28"/>
          <w:szCs w:val="28"/>
        </w:rPr>
        <w:t>năm</w:t>
      </w:r>
      <w:r w:rsidR="003127C7" w:rsidRPr="002D2ED9">
        <w:rPr>
          <w:color w:val="000000"/>
          <w:sz w:val="28"/>
          <w:szCs w:val="28"/>
        </w:rPr>
        <w:t>.</w:t>
      </w:r>
    </w:p>
    <w:p w:rsidR="003127C7" w:rsidRPr="002D2ED9" w:rsidRDefault="00B17B97" w:rsidP="003127C7">
      <w:pPr>
        <w:pStyle w:val="NormalWeb"/>
        <w:shd w:val="clear" w:color="auto" w:fill="FFFFFF"/>
        <w:spacing w:before="120" w:beforeAutospacing="0" w:after="0" w:afterAutospacing="0" w:line="156" w:lineRule="atLeast"/>
        <w:ind w:firstLine="720"/>
        <w:jc w:val="both"/>
        <w:rPr>
          <w:color w:val="000000"/>
          <w:sz w:val="28"/>
          <w:szCs w:val="28"/>
        </w:rPr>
      </w:pPr>
      <w:r>
        <w:rPr>
          <w:color w:val="000000"/>
          <w:sz w:val="28"/>
          <w:szCs w:val="28"/>
        </w:rPr>
        <w:t>b</w:t>
      </w:r>
      <w:r w:rsidR="003127C7" w:rsidRPr="002D2ED9">
        <w:rPr>
          <w:color w:val="000000"/>
          <w:sz w:val="28"/>
          <w:szCs w:val="28"/>
        </w:rPr>
        <w:t>) Có phẩm chất đạo đức tốt; chấp hành tốt chủ trương, chính sách của Đảng, pháp luật của Nhà nước, nội quy, quy chế</w:t>
      </w:r>
      <w:r w:rsidR="00434E44">
        <w:rPr>
          <w:color w:val="000000"/>
          <w:sz w:val="28"/>
          <w:szCs w:val="28"/>
        </w:rPr>
        <w:t xml:space="preserve">, kỷ luật </w:t>
      </w:r>
      <w:proofErr w:type="gramStart"/>
      <w:r w:rsidR="00434E44">
        <w:rPr>
          <w:color w:val="000000"/>
          <w:sz w:val="28"/>
          <w:szCs w:val="28"/>
        </w:rPr>
        <w:t>lao</w:t>
      </w:r>
      <w:proofErr w:type="gramEnd"/>
      <w:r w:rsidR="00434E44">
        <w:rPr>
          <w:color w:val="000000"/>
          <w:sz w:val="28"/>
          <w:szCs w:val="28"/>
        </w:rPr>
        <w:t xml:space="preserve"> động của cơ quan.</w:t>
      </w:r>
    </w:p>
    <w:p w:rsidR="003127C7" w:rsidRPr="002D2ED9" w:rsidRDefault="00B17B97" w:rsidP="003127C7">
      <w:pPr>
        <w:pStyle w:val="NormalWeb"/>
        <w:shd w:val="clear" w:color="auto" w:fill="FFFFFF"/>
        <w:spacing w:before="120" w:beforeAutospacing="0" w:after="0" w:afterAutospacing="0" w:line="156" w:lineRule="atLeast"/>
        <w:ind w:firstLine="720"/>
        <w:jc w:val="both"/>
        <w:rPr>
          <w:color w:val="000000"/>
          <w:sz w:val="28"/>
          <w:szCs w:val="28"/>
        </w:rPr>
      </w:pPr>
      <w:r>
        <w:rPr>
          <w:color w:val="000000"/>
          <w:sz w:val="28"/>
          <w:szCs w:val="28"/>
        </w:rPr>
        <w:t>c</w:t>
      </w:r>
      <w:r w:rsidR="003127C7" w:rsidRPr="002D2ED9">
        <w:rPr>
          <w:color w:val="000000"/>
          <w:sz w:val="28"/>
          <w:szCs w:val="28"/>
        </w:rPr>
        <w:t>) Tận tụy với nghề; là tấm gương điển hình trong rèn luyện, thực hiện chức</w:t>
      </w:r>
      <w:r w:rsidR="00434E44">
        <w:rPr>
          <w:color w:val="000000"/>
          <w:sz w:val="28"/>
          <w:szCs w:val="28"/>
        </w:rPr>
        <w:t xml:space="preserve"> trách nhiệm vụ của Thư ký.</w:t>
      </w:r>
    </w:p>
    <w:p w:rsidR="003127C7" w:rsidRPr="002D2ED9" w:rsidRDefault="00B17B97" w:rsidP="003127C7">
      <w:pPr>
        <w:pStyle w:val="NormalWeb"/>
        <w:shd w:val="clear" w:color="auto" w:fill="FFFFFF"/>
        <w:spacing w:before="120" w:beforeAutospacing="0" w:after="0" w:afterAutospacing="0" w:line="156" w:lineRule="atLeast"/>
        <w:ind w:firstLine="720"/>
        <w:jc w:val="both"/>
        <w:rPr>
          <w:color w:val="000000"/>
          <w:sz w:val="28"/>
          <w:szCs w:val="28"/>
        </w:rPr>
      </w:pPr>
      <w:r>
        <w:rPr>
          <w:color w:val="000000"/>
          <w:sz w:val="28"/>
          <w:szCs w:val="28"/>
        </w:rPr>
        <w:t>d</w:t>
      </w:r>
      <w:r w:rsidR="003127C7" w:rsidRPr="002D2ED9">
        <w:rPr>
          <w:color w:val="000000"/>
          <w:sz w:val="28"/>
          <w:szCs w:val="28"/>
        </w:rPr>
        <w:t xml:space="preserve">) Gương mẫu thực hiện việc “Học tập và làm </w:t>
      </w:r>
      <w:proofErr w:type="gramStart"/>
      <w:r w:rsidR="003127C7" w:rsidRPr="002D2ED9">
        <w:rPr>
          <w:color w:val="000000"/>
          <w:sz w:val="28"/>
          <w:szCs w:val="28"/>
        </w:rPr>
        <w:t>theo</w:t>
      </w:r>
      <w:proofErr w:type="gramEnd"/>
      <w:r w:rsidR="003127C7" w:rsidRPr="002D2ED9">
        <w:rPr>
          <w:color w:val="000000"/>
          <w:sz w:val="28"/>
          <w:szCs w:val="28"/>
        </w:rPr>
        <w:t xml:space="preserve"> tấm gương đạo đức Hồ Chí Minh”; tích cực tham gia các phong trào thi đua;</w:t>
      </w:r>
    </w:p>
    <w:p w:rsidR="003127C7" w:rsidRPr="002D2ED9" w:rsidRDefault="00B17B97" w:rsidP="003127C7">
      <w:pPr>
        <w:pStyle w:val="NormalWeb"/>
        <w:shd w:val="clear" w:color="auto" w:fill="FFFFFF"/>
        <w:spacing w:before="120" w:beforeAutospacing="0" w:after="0" w:afterAutospacing="0" w:line="156" w:lineRule="atLeast"/>
        <w:ind w:firstLine="720"/>
        <w:jc w:val="both"/>
        <w:rPr>
          <w:color w:val="000000"/>
          <w:sz w:val="28"/>
          <w:szCs w:val="28"/>
        </w:rPr>
      </w:pPr>
      <w:r>
        <w:rPr>
          <w:color w:val="000000"/>
          <w:sz w:val="28"/>
          <w:szCs w:val="28"/>
        </w:rPr>
        <w:t>đ</w:t>
      </w:r>
      <w:r w:rsidR="00434E44">
        <w:rPr>
          <w:color w:val="000000"/>
          <w:sz w:val="28"/>
          <w:szCs w:val="28"/>
        </w:rPr>
        <w:t>) Trong 02</w:t>
      </w:r>
      <w:r w:rsidR="003127C7" w:rsidRPr="002D2ED9">
        <w:rPr>
          <w:color w:val="000000"/>
          <w:sz w:val="28"/>
          <w:szCs w:val="28"/>
        </w:rPr>
        <w:t xml:space="preserve"> năm công tác trước thời điểm thi tuyển và xét tặng liên tụ</w:t>
      </w:r>
      <w:r w:rsidR="00434E44">
        <w:rPr>
          <w:color w:val="000000"/>
          <w:sz w:val="28"/>
          <w:szCs w:val="28"/>
        </w:rPr>
        <w:t>c được tặng thưởng danh hiệu “Lao động tiên tiến”.</w:t>
      </w:r>
    </w:p>
    <w:p w:rsidR="003127C7" w:rsidRPr="002D2ED9" w:rsidRDefault="00B17B97" w:rsidP="00B17B97">
      <w:pPr>
        <w:pStyle w:val="NormalWeb"/>
        <w:shd w:val="clear" w:color="auto" w:fill="FFFFFF"/>
        <w:spacing w:before="120" w:beforeAutospacing="0" w:after="0" w:afterAutospacing="0" w:line="156" w:lineRule="atLeast"/>
        <w:ind w:firstLine="720"/>
        <w:jc w:val="both"/>
        <w:rPr>
          <w:color w:val="000000"/>
          <w:sz w:val="28"/>
          <w:szCs w:val="28"/>
        </w:rPr>
      </w:pPr>
      <w:r>
        <w:rPr>
          <w:color w:val="000000"/>
          <w:sz w:val="28"/>
          <w:szCs w:val="28"/>
        </w:rPr>
        <w:t>2. Thư ký Tòa án nhân dân hai cấp tỉnh Đắk Lắk</w:t>
      </w:r>
      <w:r w:rsidR="003127C7" w:rsidRPr="002D2ED9">
        <w:rPr>
          <w:color w:val="000000"/>
          <w:sz w:val="28"/>
          <w:szCs w:val="28"/>
        </w:rPr>
        <w:t xml:space="preserve"> có thể được đặc cách </w:t>
      </w:r>
      <w:r>
        <w:rPr>
          <w:color w:val="000000"/>
          <w:sz w:val="28"/>
          <w:szCs w:val="28"/>
        </w:rPr>
        <w:t>xét, tặng danh hiệu “Thư ký</w:t>
      </w:r>
      <w:r w:rsidR="003127C7" w:rsidRPr="002D2ED9">
        <w:rPr>
          <w:color w:val="000000"/>
          <w:sz w:val="28"/>
          <w:szCs w:val="28"/>
        </w:rPr>
        <w:t xml:space="preserve"> giỏi” mà không phải qua thi tuyển, nếu có đủ tiêu chuẩn quy định tại Điều 8 của Quy chế này </w:t>
      </w:r>
      <w:r>
        <w:rPr>
          <w:color w:val="000000"/>
          <w:sz w:val="28"/>
          <w:szCs w:val="28"/>
        </w:rPr>
        <w:t xml:space="preserve">có 03 năm liên tục đạt danh hiệu “Chiến sỹ thi đua cơ sở”, tham mưu cho Thẩm phán </w:t>
      </w:r>
      <w:r w:rsidRPr="002D2ED9">
        <w:rPr>
          <w:color w:val="000000"/>
          <w:sz w:val="28"/>
          <w:szCs w:val="28"/>
        </w:rPr>
        <w:t>giải quyết, xét xử số lượng án lớn mà không có án bị hủy, không có án quá hạn luật định vì lý do chủ quan</w:t>
      </w:r>
      <w:r w:rsidR="00BE09F0">
        <w:rPr>
          <w:color w:val="000000"/>
          <w:sz w:val="28"/>
          <w:szCs w:val="28"/>
        </w:rPr>
        <w:t xml:space="preserve"> hoặc tham mưu cho Lãnh đạo giải quyết tốt các mặt công tác được giao</w:t>
      </w:r>
      <w:r w:rsidRPr="002D2ED9">
        <w:rPr>
          <w:color w:val="000000"/>
          <w:sz w:val="28"/>
          <w:szCs w:val="28"/>
        </w:rPr>
        <w:t xml:space="preserve"> và hoàn t</w:t>
      </w:r>
      <w:r w:rsidR="00BE09F0">
        <w:rPr>
          <w:color w:val="000000"/>
          <w:sz w:val="28"/>
          <w:szCs w:val="28"/>
        </w:rPr>
        <w:t>hành xuất sắc</w:t>
      </w:r>
      <w:r>
        <w:rPr>
          <w:color w:val="000000"/>
          <w:sz w:val="28"/>
          <w:szCs w:val="28"/>
        </w:rPr>
        <w:t xml:space="preserve"> các mặt công tác khác.</w:t>
      </w:r>
    </w:p>
    <w:p w:rsidR="003127C7" w:rsidRPr="002D2ED9" w:rsidRDefault="003127C7" w:rsidP="003127C7">
      <w:pPr>
        <w:pStyle w:val="NormalWeb"/>
        <w:shd w:val="clear" w:color="auto" w:fill="FFFFFF"/>
        <w:spacing w:before="120" w:beforeAutospacing="0" w:after="0" w:afterAutospacing="0" w:line="156" w:lineRule="atLeast"/>
        <w:jc w:val="center"/>
        <w:rPr>
          <w:color w:val="000000"/>
          <w:sz w:val="28"/>
          <w:szCs w:val="28"/>
        </w:rPr>
      </w:pPr>
      <w:r w:rsidRPr="002D2ED9">
        <w:rPr>
          <w:b/>
          <w:bCs/>
          <w:color w:val="000000"/>
          <w:sz w:val="28"/>
          <w:szCs w:val="28"/>
        </w:rPr>
        <w:t>Chương 3.</w:t>
      </w:r>
    </w:p>
    <w:p w:rsidR="00B17B97" w:rsidRDefault="003127C7" w:rsidP="00B17B97">
      <w:pPr>
        <w:pStyle w:val="NormalWeb"/>
        <w:shd w:val="clear" w:color="auto" w:fill="FFFFFF"/>
        <w:spacing w:before="120" w:beforeAutospacing="0" w:after="0" w:afterAutospacing="0" w:line="156" w:lineRule="atLeast"/>
        <w:jc w:val="center"/>
        <w:rPr>
          <w:b/>
          <w:bCs/>
          <w:color w:val="000000"/>
          <w:sz w:val="28"/>
          <w:szCs w:val="28"/>
        </w:rPr>
      </w:pPr>
      <w:r w:rsidRPr="002D2ED9">
        <w:rPr>
          <w:b/>
          <w:bCs/>
          <w:color w:val="000000"/>
          <w:sz w:val="28"/>
          <w:szCs w:val="28"/>
        </w:rPr>
        <w:t>HỘI ĐỒNG TƯ VẤN, HỘI ĐỒNG XÉT</w:t>
      </w:r>
      <w:r w:rsidR="00B17B97">
        <w:rPr>
          <w:b/>
          <w:bCs/>
          <w:color w:val="000000"/>
          <w:sz w:val="28"/>
          <w:szCs w:val="28"/>
        </w:rPr>
        <w:t xml:space="preserve"> </w:t>
      </w:r>
      <w:r w:rsidRPr="002D2ED9">
        <w:rPr>
          <w:b/>
          <w:bCs/>
          <w:color w:val="000000"/>
          <w:sz w:val="28"/>
          <w:szCs w:val="28"/>
        </w:rPr>
        <w:t>TẶNG</w:t>
      </w:r>
    </w:p>
    <w:p w:rsidR="003127C7" w:rsidRPr="00B17B97" w:rsidRDefault="00B17B97" w:rsidP="00B17B97">
      <w:pPr>
        <w:pStyle w:val="NormalWeb"/>
        <w:shd w:val="clear" w:color="auto" w:fill="FFFFFF"/>
        <w:spacing w:before="120" w:beforeAutospacing="0" w:after="0" w:afterAutospacing="0" w:line="156" w:lineRule="atLeast"/>
        <w:jc w:val="center"/>
        <w:rPr>
          <w:b/>
          <w:bCs/>
          <w:color w:val="000000"/>
          <w:sz w:val="28"/>
          <w:szCs w:val="28"/>
        </w:rPr>
      </w:pPr>
      <w:r>
        <w:rPr>
          <w:b/>
          <w:bCs/>
          <w:color w:val="000000"/>
          <w:sz w:val="28"/>
          <w:szCs w:val="28"/>
        </w:rPr>
        <w:t xml:space="preserve"> </w:t>
      </w:r>
      <w:r w:rsidR="003127C7" w:rsidRPr="002D2ED9">
        <w:rPr>
          <w:b/>
          <w:bCs/>
          <w:color w:val="000000"/>
          <w:sz w:val="28"/>
          <w:szCs w:val="28"/>
        </w:rPr>
        <w:t>DANH HIỆU “T</w:t>
      </w:r>
      <w:r>
        <w:rPr>
          <w:b/>
          <w:bCs/>
          <w:color w:val="000000"/>
          <w:sz w:val="28"/>
          <w:szCs w:val="28"/>
        </w:rPr>
        <w:t>HƯ KÝ GIỎI”</w:t>
      </w:r>
    </w:p>
    <w:p w:rsidR="003127C7" w:rsidRPr="002D2ED9" w:rsidRDefault="00807994" w:rsidP="003127C7">
      <w:pPr>
        <w:pStyle w:val="NormalWeb"/>
        <w:shd w:val="clear" w:color="auto" w:fill="FFFFFF"/>
        <w:spacing w:before="120" w:beforeAutospacing="0" w:after="0" w:afterAutospacing="0" w:line="156" w:lineRule="atLeast"/>
        <w:ind w:firstLine="720"/>
        <w:jc w:val="both"/>
        <w:rPr>
          <w:color w:val="000000"/>
          <w:sz w:val="28"/>
          <w:szCs w:val="28"/>
        </w:rPr>
      </w:pPr>
      <w:r>
        <w:rPr>
          <w:b/>
          <w:bCs/>
          <w:color w:val="000000"/>
          <w:sz w:val="28"/>
          <w:szCs w:val="28"/>
        </w:rPr>
        <w:t>Điều 9</w:t>
      </w:r>
      <w:r w:rsidR="003127C7" w:rsidRPr="002D2ED9">
        <w:rPr>
          <w:b/>
          <w:bCs/>
          <w:color w:val="000000"/>
          <w:sz w:val="28"/>
          <w:szCs w:val="28"/>
        </w:rPr>
        <w:t>. Hội đồng tư vấn, Hội đồng xét tặng</w:t>
      </w:r>
    </w:p>
    <w:p w:rsidR="003127C7" w:rsidRPr="002D2ED9" w:rsidRDefault="00AF534D" w:rsidP="003127C7">
      <w:pPr>
        <w:pStyle w:val="NormalWeb"/>
        <w:shd w:val="clear" w:color="auto" w:fill="FFFFFF"/>
        <w:spacing w:before="120" w:beforeAutospacing="0" w:after="0" w:afterAutospacing="0" w:line="156" w:lineRule="atLeast"/>
        <w:ind w:firstLine="720"/>
        <w:jc w:val="both"/>
        <w:rPr>
          <w:color w:val="000000"/>
          <w:sz w:val="28"/>
          <w:szCs w:val="28"/>
        </w:rPr>
      </w:pPr>
      <w:r>
        <w:rPr>
          <w:color w:val="000000"/>
          <w:sz w:val="28"/>
          <w:szCs w:val="28"/>
        </w:rPr>
        <w:lastRenderedPageBreak/>
        <w:t xml:space="preserve"> Hội đồng tư vấn là các thành viên được thành lập </w:t>
      </w:r>
      <w:proofErr w:type="gramStart"/>
      <w:r>
        <w:rPr>
          <w:color w:val="000000"/>
          <w:sz w:val="28"/>
          <w:szCs w:val="28"/>
        </w:rPr>
        <w:t>theo</w:t>
      </w:r>
      <w:proofErr w:type="gramEnd"/>
      <w:r>
        <w:rPr>
          <w:color w:val="000000"/>
          <w:sz w:val="28"/>
          <w:szCs w:val="28"/>
        </w:rPr>
        <w:t xml:space="preserve"> Quyết định của Chánh án Tòa án nhân dân tỉnh Đắk Lắk.</w:t>
      </w:r>
    </w:p>
    <w:p w:rsidR="003127C7" w:rsidRPr="002D2ED9" w:rsidRDefault="00AF534D" w:rsidP="003127C7">
      <w:pPr>
        <w:pStyle w:val="NormalWeb"/>
        <w:shd w:val="clear" w:color="auto" w:fill="FFFFFF"/>
        <w:spacing w:before="120" w:beforeAutospacing="0" w:after="0" w:afterAutospacing="0" w:line="156" w:lineRule="atLeast"/>
        <w:ind w:firstLine="720"/>
        <w:jc w:val="both"/>
        <w:rPr>
          <w:color w:val="000000"/>
          <w:sz w:val="28"/>
          <w:szCs w:val="28"/>
        </w:rPr>
      </w:pPr>
      <w:r>
        <w:rPr>
          <w:color w:val="000000"/>
          <w:sz w:val="28"/>
          <w:szCs w:val="28"/>
        </w:rPr>
        <w:t xml:space="preserve">Hội đồng Thi đua, Khen thưởng Tòa án nhân dân hai cấp tỉnh Đắk Lắk là </w:t>
      </w:r>
      <w:r w:rsidR="003127C7" w:rsidRPr="002D2ED9">
        <w:rPr>
          <w:color w:val="000000"/>
          <w:sz w:val="28"/>
          <w:szCs w:val="28"/>
        </w:rPr>
        <w:t xml:space="preserve">Hội đồng xét </w:t>
      </w:r>
      <w:r>
        <w:rPr>
          <w:color w:val="000000"/>
          <w:sz w:val="28"/>
          <w:szCs w:val="28"/>
        </w:rPr>
        <w:t>tặng danh hiệu “Thư ký giỏi”.</w:t>
      </w:r>
    </w:p>
    <w:p w:rsidR="003127C7" w:rsidRPr="002D2ED9" w:rsidRDefault="00807994" w:rsidP="003127C7">
      <w:pPr>
        <w:pStyle w:val="NormalWeb"/>
        <w:shd w:val="clear" w:color="auto" w:fill="FFFFFF"/>
        <w:spacing w:before="120" w:beforeAutospacing="0" w:after="0" w:afterAutospacing="0" w:line="156" w:lineRule="atLeast"/>
        <w:ind w:firstLine="720"/>
        <w:jc w:val="both"/>
        <w:rPr>
          <w:color w:val="000000"/>
          <w:sz w:val="28"/>
          <w:szCs w:val="28"/>
        </w:rPr>
      </w:pPr>
      <w:r>
        <w:rPr>
          <w:b/>
          <w:bCs/>
          <w:color w:val="000000"/>
          <w:sz w:val="28"/>
          <w:szCs w:val="28"/>
        </w:rPr>
        <w:t>Điều 10</w:t>
      </w:r>
      <w:r w:rsidR="003127C7" w:rsidRPr="002D2ED9">
        <w:rPr>
          <w:b/>
          <w:bCs/>
          <w:color w:val="000000"/>
          <w:sz w:val="28"/>
          <w:szCs w:val="28"/>
        </w:rPr>
        <w:t>. Nguyên tắc thi tuyển danh hiệu “</w:t>
      </w:r>
      <w:r w:rsidR="00AF534D">
        <w:rPr>
          <w:b/>
          <w:bCs/>
          <w:color w:val="000000"/>
          <w:sz w:val="28"/>
          <w:szCs w:val="28"/>
        </w:rPr>
        <w:t>Thư ký giỏi”</w:t>
      </w:r>
    </w:p>
    <w:p w:rsidR="003127C7" w:rsidRPr="002D2ED9" w:rsidRDefault="003127C7" w:rsidP="003127C7">
      <w:pPr>
        <w:pStyle w:val="NormalWeb"/>
        <w:shd w:val="clear" w:color="auto" w:fill="FFFFFF"/>
        <w:spacing w:before="120" w:beforeAutospacing="0" w:after="0" w:afterAutospacing="0" w:line="156" w:lineRule="atLeast"/>
        <w:ind w:firstLine="720"/>
        <w:jc w:val="both"/>
        <w:rPr>
          <w:color w:val="000000"/>
          <w:sz w:val="28"/>
          <w:szCs w:val="28"/>
        </w:rPr>
      </w:pPr>
      <w:r w:rsidRPr="002D2ED9">
        <w:rPr>
          <w:color w:val="000000"/>
          <w:sz w:val="28"/>
          <w:szCs w:val="28"/>
        </w:rPr>
        <w:t>1. Việc thi tuyển, xét tặng phải bảo đảm đúng pháp luật, công khai, dân chủ, đúng tiêu chuẩn, đúng đối tượng, đúng thực chất thành tích.</w:t>
      </w:r>
    </w:p>
    <w:p w:rsidR="003127C7" w:rsidRPr="002D2ED9" w:rsidRDefault="003127C7" w:rsidP="003127C7">
      <w:pPr>
        <w:pStyle w:val="NormalWeb"/>
        <w:shd w:val="clear" w:color="auto" w:fill="FFFFFF"/>
        <w:spacing w:before="120" w:beforeAutospacing="0" w:after="0" w:afterAutospacing="0" w:line="156" w:lineRule="atLeast"/>
        <w:ind w:firstLine="720"/>
        <w:jc w:val="both"/>
        <w:rPr>
          <w:color w:val="000000"/>
          <w:sz w:val="28"/>
          <w:szCs w:val="28"/>
        </w:rPr>
      </w:pPr>
      <w:r w:rsidRPr="002D2ED9">
        <w:rPr>
          <w:color w:val="000000"/>
          <w:sz w:val="28"/>
          <w:szCs w:val="28"/>
        </w:rPr>
        <w:t>2. Bảo đảm đoàn kết nội bộ, vì sự phát triển của m</w:t>
      </w:r>
      <w:r w:rsidR="00AF534D">
        <w:rPr>
          <w:color w:val="000000"/>
          <w:sz w:val="28"/>
          <w:szCs w:val="28"/>
        </w:rPr>
        <w:t>ỗi cá nhân, tập thể và của hệ thống</w:t>
      </w:r>
      <w:r w:rsidRPr="002D2ED9">
        <w:rPr>
          <w:color w:val="000000"/>
          <w:sz w:val="28"/>
          <w:szCs w:val="28"/>
        </w:rPr>
        <w:t xml:space="preserve"> Tòa </w:t>
      </w:r>
      <w:proofErr w:type="gramStart"/>
      <w:r w:rsidRPr="002D2ED9">
        <w:rPr>
          <w:color w:val="000000"/>
          <w:sz w:val="28"/>
          <w:szCs w:val="28"/>
        </w:rPr>
        <w:t>án</w:t>
      </w:r>
      <w:proofErr w:type="gramEnd"/>
      <w:r w:rsidRPr="002D2ED9">
        <w:rPr>
          <w:color w:val="000000"/>
          <w:sz w:val="28"/>
          <w:szCs w:val="28"/>
        </w:rPr>
        <w:t xml:space="preserve"> nhân dân</w:t>
      </w:r>
      <w:r w:rsidR="00AF534D">
        <w:rPr>
          <w:color w:val="000000"/>
          <w:sz w:val="28"/>
          <w:szCs w:val="28"/>
        </w:rPr>
        <w:t xml:space="preserve"> hai cấp tỉnh Đắk Lắk</w:t>
      </w:r>
      <w:r w:rsidRPr="002D2ED9">
        <w:rPr>
          <w:color w:val="000000"/>
          <w:sz w:val="28"/>
          <w:szCs w:val="28"/>
        </w:rPr>
        <w:t>.</w:t>
      </w:r>
    </w:p>
    <w:p w:rsidR="003127C7" w:rsidRPr="002D2ED9" w:rsidRDefault="003127C7" w:rsidP="003127C7">
      <w:pPr>
        <w:pStyle w:val="NormalWeb"/>
        <w:shd w:val="clear" w:color="auto" w:fill="FFFFFF"/>
        <w:spacing w:before="120" w:beforeAutospacing="0" w:after="0" w:afterAutospacing="0" w:line="156" w:lineRule="atLeast"/>
        <w:ind w:firstLine="720"/>
        <w:jc w:val="both"/>
        <w:rPr>
          <w:color w:val="000000"/>
          <w:sz w:val="28"/>
          <w:szCs w:val="28"/>
        </w:rPr>
      </w:pPr>
      <w:r w:rsidRPr="002D2ED9">
        <w:rPr>
          <w:color w:val="000000"/>
          <w:sz w:val="28"/>
          <w:szCs w:val="28"/>
        </w:rPr>
        <w:t>3. Bảo đảm thống nhất giữa tính chất, hình thức và đối tượng khen thưởng; kết hợp chặt chẽ giữa động viên tinh thần với khuyến khích vật chất và chính sách, chế độ ưu đãi.</w:t>
      </w:r>
    </w:p>
    <w:p w:rsidR="003127C7" w:rsidRPr="002D2ED9" w:rsidRDefault="00807994" w:rsidP="003127C7">
      <w:pPr>
        <w:pStyle w:val="NormalWeb"/>
        <w:shd w:val="clear" w:color="auto" w:fill="FFFFFF"/>
        <w:spacing w:before="120" w:beforeAutospacing="0" w:after="0" w:afterAutospacing="0" w:line="156" w:lineRule="atLeast"/>
        <w:ind w:firstLine="720"/>
        <w:jc w:val="both"/>
        <w:rPr>
          <w:color w:val="000000"/>
          <w:sz w:val="28"/>
          <w:szCs w:val="28"/>
        </w:rPr>
      </w:pPr>
      <w:r>
        <w:rPr>
          <w:b/>
          <w:bCs/>
          <w:color w:val="000000"/>
          <w:sz w:val="28"/>
          <w:szCs w:val="28"/>
        </w:rPr>
        <w:t>Điều 11</w:t>
      </w:r>
      <w:r w:rsidR="003127C7" w:rsidRPr="002D2ED9">
        <w:rPr>
          <w:b/>
          <w:bCs/>
          <w:color w:val="000000"/>
          <w:sz w:val="28"/>
          <w:szCs w:val="28"/>
        </w:rPr>
        <w:t>. Nguyên tắc hoạt động và nhiệm vụ, quyền hạn của Hội đồng tư vấn, Hội đồng xét tặng</w:t>
      </w:r>
    </w:p>
    <w:p w:rsidR="003127C7" w:rsidRPr="002D2ED9" w:rsidRDefault="003127C7" w:rsidP="003127C7">
      <w:pPr>
        <w:pStyle w:val="NormalWeb"/>
        <w:shd w:val="clear" w:color="auto" w:fill="FFFFFF"/>
        <w:spacing w:before="120" w:beforeAutospacing="0" w:after="0" w:afterAutospacing="0" w:line="156" w:lineRule="atLeast"/>
        <w:ind w:firstLine="720"/>
        <w:jc w:val="both"/>
        <w:rPr>
          <w:color w:val="000000"/>
          <w:sz w:val="28"/>
          <w:szCs w:val="28"/>
        </w:rPr>
      </w:pPr>
      <w:r w:rsidRPr="002D2ED9">
        <w:rPr>
          <w:color w:val="000000"/>
          <w:sz w:val="28"/>
          <w:szCs w:val="28"/>
        </w:rPr>
        <w:t xml:space="preserve">1. Hội đồng tư vấn và Hội đồng xét tặng hoạt động </w:t>
      </w:r>
      <w:proofErr w:type="gramStart"/>
      <w:r w:rsidRPr="002D2ED9">
        <w:rPr>
          <w:color w:val="000000"/>
          <w:sz w:val="28"/>
          <w:szCs w:val="28"/>
        </w:rPr>
        <w:t>theo</w:t>
      </w:r>
      <w:proofErr w:type="gramEnd"/>
      <w:r w:rsidRPr="002D2ED9">
        <w:rPr>
          <w:color w:val="000000"/>
          <w:sz w:val="28"/>
          <w:szCs w:val="28"/>
        </w:rPr>
        <w:t xml:space="preserve"> chế độ tập thể, bảo đảm nguyên tắc tập trung, dân chủ, khách quan. Phiên họp của Hội đồng tư vấn và Hội đồng xét tặng chỉ được tổ chức khi có ít nhất 2/3 số thành viên Hội đồng có mặt tại phiên họp. Các quyết định của Hội đồng tư vấn, Hội đồng xét tặng phải được trên 1/2 tổng số thành viên của Hội đồng biểu quyết tán thành.</w:t>
      </w:r>
    </w:p>
    <w:p w:rsidR="003127C7" w:rsidRPr="002D2ED9" w:rsidRDefault="003127C7" w:rsidP="003127C7">
      <w:pPr>
        <w:pStyle w:val="NormalWeb"/>
        <w:shd w:val="clear" w:color="auto" w:fill="FFFFFF"/>
        <w:spacing w:before="120" w:beforeAutospacing="0" w:after="0" w:afterAutospacing="0" w:line="156" w:lineRule="atLeast"/>
        <w:ind w:firstLine="720"/>
        <w:jc w:val="both"/>
        <w:rPr>
          <w:color w:val="000000"/>
          <w:sz w:val="28"/>
          <w:szCs w:val="28"/>
        </w:rPr>
      </w:pPr>
      <w:r w:rsidRPr="002D2ED9">
        <w:rPr>
          <w:color w:val="000000"/>
          <w:sz w:val="28"/>
          <w:szCs w:val="28"/>
        </w:rPr>
        <w:t>2. Hội đồng tư vấn có những nhiệm vụ, quyền hạn sau đây:</w:t>
      </w:r>
    </w:p>
    <w:p w:rsidR="003127C7" w:rsidRPr="002D2ED9" w:rsidRDefault="003127C7" w:rsidP="003127C7">
      <w:pPr>
        <w:pStyle w:val="NormalWeb"/>
        <w:shd w:val="clear" w:color="auto" w:fill="FFFFFF"/>
        <w:spacing w:before="120" w:beforeAutospacing="0" w:after="0" w:afterAutospacing="0" w:line="156" w:lineRule="atLeast"/>
        <w:ind w:firstLine="720"/>
        <w:jc w:val="both"/>
        <w:rPr>
          <w:color w:val="000000"/>
          <w:sz w:val="28"/>
          <w:szCs w:val="28"/>
        </w:rPr>
      </w:pPr>
      <w:r w:rsidRPr="002D2ED9">
        <w:rPr>
          <w:color w:val="000000"/>
          <w:sz w:val="28"/>
          <w:szCs w:val="28"/>
        </w:rPr>
        <w:t>a) Phổ biến, hướng dẫn và tổ chức thực hiện việc thi tuyển, xét tặng và đề nghị tặn</w:t>
      </w:r>
      <w:r w:rsidR="00AF534D">
        <w:rPr>
          <w:color w:val="000000"/>
          <w:sz w:val="28"/>
          <w:szCs w:val="28"/>
        </w:rPr>
        <w:t>g thưởng danh hiệu “Thư ký giỏi”</w:t>
      </w:r>
      <w:r w:rsidRPr="002D2ED9">
        <w:rPr>
          <w:color w:val="000000"/>
          <w:sz w:val="28"/>
          <w:szCs w:val="28"/>
        </w:rPr>
        <w:t>.</w:t>
      </w:r>
    </w:p>
    <w:p w:rsidR="003127C7" w:rsidRPr="002D2ED9" w:rsidRDefault="003127C7" w:rsidP="003127C7">
      <w:pPr>
        <w:pStyle w:val="NormalWeb"/>
        <w:shd w:val="clear" w:color="auto" w:fill="FFFFFF"/>
        <w:spacing w:before="120" w:beforeAutospacing="0" w:after="0" w:afterAutospacing="0" w:line="156" w:lineRule="atLeast"/>
        <w:ind w:firstLine="720"/>
        <w:jc w:val="both"/>
        <w:rPr>
          <w:color w:val="000000"/>
          <w:sz w:val="28"/>
          <w:szCs w:val="28"/>
        </w:rPr>
      </w:pPr>
      <w:r w:rsidRPr="002D2ED9">
        <w:rPr>
          <w:color w:val="000000"/>
          <w:sz w:val="28"/>
          <w:szCs w:val="28"/>
        </w:rPr>
        <w:t>b) Chuẩn bị các điều kiện về cơ sở vật chất, tài liệu liên quan cho việc tổ chức thi t</w:t>
      </w:r>
      <w:r w:rsidR="00AF534D">
        <w:rPr>
          <w:color w:val="000000"/>
          <w:sz w:val="28"/>
          <w:szCs w:val="28"/>
        </w:rPr>
        <w:t>uyển danh hiệu “Thư ký giỏi”</w:t>
      </w:r>
      <w:r w:rsidRPr="002D2ED9">
        <w:rPr>
          <w:color w:val="000000"/>
          <w:sz w:val="28"/>
          <w:szCs w:val="28"/>
        </w:rPr>
        <w:t>.</w:t>
      </w:r>
    </w:p>
    <w:p w:rsidR="003127C7" w:rsidRPr="002D2ED9" w:rsidRDefault="003127C7" w:rsidP="003127C7">
      <w:pPr>
        <w:pStyle w:val="NormalWeb"/>
        <w:shd w:val="clear" w:color="auto" w:fill="FFFFFF"/>
        <w:spacing w:before="120" w:beforeAutospacing="0" w:after="0" w:afterAutospacing="0" w:line="156" w:lineRule="atLeast"/>
        <w:ind w:firstLine="720"/>
        <w:jc w:val="both"/>
        <w:rPr>
          <w:color w:val="000000"/>
          <w:sz w:val="28"/>
          <w:szCs w:val="28"/>
        </w:rPr>
      </w:pPr>
      <w:r w:rsidRPr="002D2ED9">
        <w:rPr>
          <w:color w:val="000000"/>
          <w:sz w:val="28"/>
          <w:szCs w:val="28"/>
        </w:rPr>
        <w:t xml:space="preserve">c) Tiếp nhận hồ sơ đăng ký thi tuyển, xét tặng; sơ tuyển và thẩm định hồ sơ </w:t>
      </w:r>
      <w:proofErr w:type="gramStart"/>
      <w:r w:rsidRPr="002D2ED9">
        <w:rPr>
          <w:color w:val="000000"/>
          <w:sz w:val="28"/>
          <w:szCs w:val="28"/>
        </w:rPr>
        <w:t>theo</w:t>
      </w:r>
      <w:proofErr w:type="gramEnd"/>
      <w:r w:rsidRPr="002D2ED9">
        <w:rPr>
          <w:color w:val="000000"/>
          <w:sz w:val="28"/>
          <w:szCs w:val="28"/>
        </w:rPr>
        <w:t xml:space="preserve"> các tiêu chuẩn quy định tại Quy chế nà</w:t>
      </w:r>
      <w:r w:rsidR="00AF534D">
        <w:rPr>
          <w:color w:val="000000"/>
          <w:sz w:val="28"/>
          <w:szCs w:val="28"/>
        </w:rPr>
        <w:t>y để lập danh sách các Thư ký</w:t>
      </w:r>
      <w:r w:rsidRPr="002D2ED9">
        <w:rPr>
          <w:color w:val="000000"/>
          <w:sz w:val="28"/>
          <w:szCs w:val="28"/>
        </w:rPr>
        <w:t xml:space="preserve"> đủ tiêu chuẩn, điều kiện được</w:t>
      </w:r>
      <w:r w:rsidR="00AF534D">
        <w:rPr>
          <w:color w:val="000000"/>
          <w:sz w:val="28"/>
          <w:szCs w:val="28"/>
        </w:rPr>
        <w:t xml:space="preserve"> thi tuyển danh hiệu “Thư ký giỏi”.</w:t>
      </w:r>
    </w:p>
    <w:p w:rsidR="003127C7" w:rsidRPr="002D2ED9" w:rsidRDefault="003127C7" w:rsidP="003127C7">
      <w:pPr>
        <w:pStyle w:val="NormalWeb"/>
        <w:shd w:val="clear" w:color="auto" w:fill="FFFFFF"/>
        <w:spacing w:before="120" w:beforeAutospacing="0" w:after="0" w:afterAutospacing="0" w:line="156" w:lineRule="atLeast"/>
        <w:ind w:firstLine="720"/>
        <w:jc w:val="both"/>
        <w:rPr>
          <w:color w:val="000000"/>
          <w:sz w:val="28"/>
          <w:szCs w:val="28"/>
        </w:rPr>
      </w:pPr>
      <w:r w:rsidRPr="002D2ED9">
        <w:rPr>
          <w:color w:val="000000"/>
          <w:sz w:val="28"/>
          <w:szCs w:val="28"/>
        </w:rPr>
        <w:t>d) Tổ chức thi t</w:t>
      </w:r>
      <w:r w:rsidR="00AF534D">
        <w:rPr>
          <w:color w:val="000000"/>
          <w:sz w:val="28"/>
          <w:szCs w:val="28"/>
        </w:rPr>
        <w:t>uyển, xét tặng danh hiệu “Thư ký giỏi”</w:t>
      </w:r>
      <w:r w:rsidRPr="002D2ED9">
        <w:rPr>
          <w:color w:val="000000"/>
          <w:sz w:val="28"/>
          <w:szCs w:val="28"/>
        </w:rPr>
        <w:t>; lập hồ sơ trình cấp có thẩm quyền xem xét, quyết định việc tặng thưởng</w:t>
      </w:r>
      <w:r w:rsidR="00AF534D">
        <w:rPr>
          <w:color w:val="000000"/>
          <w:sz w:val="28"/>
          <w:szCs w:val="28"/>
        </w:rPr>
        <w:t xml:space="preserve"> danh hiệu “Thư ký giỏi”</w:t>
      </w:r>
      <w:r w:rsidRPr="002D2ED9">
        <w:rPr>
          <w:color w:val="000000"/>
          <w:sz w:val="28"/>
          <w:szCs w:val="28"/>
        </w:rPr>
        <w:t>.</w:t>
      </w:r>
    </w:p>
    <w:p w:rsidR="003127C7" w:rsidRPr="002D2ED9" w:rsidRDefault="003127C7" w:rsidP="003127C7">
      <w:pPr>
        <w:pStyle w:val="NormalWeb"/>
        <w:shd w:val="clear" w:color="auto" w:fill="FFFFFF"/>
        <w:spacing w:before="120" w:beforeAutospacing="0" w:after="0" w:afterAutospacing="0" w:line="156" w:lineRule="atLeast"/>
        <w:ind w:firstLine="720"/>
        <w:jc w:val="both"/>
        <w:rPr>
          <w:color w:val="000000"/>
          <w:sz w:val="28"/>
          <w:szCs w:val="28"/>
        </w:rPr>
      </w:pPr>
      <w:r w:rsidRPr="002D2ED9">
        <w:rPr>
          <w:color w:val="000000"/>
          <w:sz w:val="28"/>
          <w:szCs w:val="28"/>
        </w:rPr>
        <w:t>3. Hội đồng xét tặng có những nhiệm vụ, quyền hạn sau đây:</w:t>
      </w:r>
    </w:p>
    <w:p w:rsidR="003127C7" w:rsidRPr="002D2ED9" w:rsidRDefault="003127C7" w:rsidP="003127C7">
      <w:pPr>
        <w:pStyle w:val="NormalWeb"/>
        <w:shd w:val="clear" w:color="auto" w:fill="FFFFFF"/>
        <w:spacing w:before="120" w:beforeAutospacing="0" w:after="0" w:afterAutospacing="0" w:line="156" w:lineRule="atLeast"/>
        <w:ind w:firstLine="720"/>
        <w:jc w:val="both"/>
        <w:rPr>
          <w:color w:val="000000"/>
          <w:sz w:val="28"/>
          <w:szCs w:val="28"/>
        </w:rPr>
      </w:pPr>
      <w:r w:rsidRPr="002D2ED9">
        <w:rPr>
          <w:color w:val="000000"/>
          <w:sz w:val="28"/>
          <w:szCs w:val="28"/>
        </w:rPr>
        <w:t>a) Tổ chức đánh</w:t>
      </w:r>
      <w:r w:rsidR="00AF534D">
        <w:rPr>
          <w:color w:val="000000"/>
          <w:sz w:val="28"/>
          <w:szCs w:val="28"/>
        </w:rPr>
        <w:t xml:space="preserve"> giá và xét chọn những Thư ký</w:t>
      </w:r>
      <w:r w:rsidRPr="002D2ED9">
        <w:rPr>
          <w:color w:val="000000"/>
          <w:sz w:val="28"/>
          <w:szCs w:val="28"/>
        </w:rPr>
        <w:t xml:space="preserve"> có đủ điều kiện, tiêu chuẩn danh hiệ</w:t>
      </w:r>
      <w:r w:rsidR="00AF534D">
        <w:rPr>
          <w:color w:val="000000"/>
          <w:sz w:val="28"/>
          <w:szCs w:val="28"/>
        </w:rPr>
        <w:t>u “Thư ký giỏi”</w:t>
      </w:r>
      <w:r w:rsidRPr="002D2ED9">
        <w:rPr>
          <w:color w:val="000000"/>
          <w:sz w:val="28"/>
          <w:szCs w:val="28"/>
        </w:rPr>
        <w:t>.</w:t>
      </w:r>
    </w:p>
    <w:p w:rsidR="003127C7" w:rsidRDefault="003127C7" w:rsidP="003127C7">
      <w:pPr>
        <w:pStyle w:val="NormalWeb"/>
        <w:shd w:val="clear" w:color="auto" w:fill="FFFFFF"/>
        <w:spacing w:before="120" w:beforeAutospacing="0" w:after="0" w:afterAutospacing="0" w:line="156" w:lineRule="atLeast"/>
        <w:ind w:firstLine="720"/>
        <w:jc w:val="both"/>
        <w:rPr>
          <w:color w:val="000000"/>
          <w:sz w:val="28"/>
          <w:szCs w:val="28"/>
        </w:rPr>
      </w:pPr>
      <w:r w:rsidRPr="002D2ED9">
        <w:rPr>
          <w:color w:val="000000"/>
          <w:sz w:val="28"/>
          <w:szCs w:val="28"/>
        </w:rPr>
        <w:t xml:space="preserve">b) Lập hồ sơ trình Chánh </w:t>
      </w:r>
      <w:proofErr w:type="gramStart"/>
      <w:r w:rsidRPr="002D2ED9">
        <w:rPr>
          <w:color w:val="000000"/>
          <w:sz w:val="28"/>
          <w:szCs w:val="28"/>
        </w:rPr>
        <w:t>án</w:t>
      </w:r>
      <w:proofErr w:type="gramEnd"/>
      <w:r w:rsidRPr="002D2ED9">
        <w:rPr>
          <w:color w:val="000000"/>
          <w:sz w:val="28"/>
          <w:szCs w:val="28"/>
        </w:rPr>
        <w:t xml:space="preserve"> Tòa án n</w:t>
      </w:r>
      <w:r w:rsidR="00AF534D">
        <w:rPr>
          <w:color w:val="000000"/>
          <w:sz w:val="28"/>
          <w:szCs w:val="28"/>
        </w:rPr>
        <w:t>hân dân tỉnh Đắk Lắk</w:t>
      </w:r>
      <w:r w:rsidRPr="002D2ED9">
        <w:rPr>
          <w:color w:val="000000"/>
          <w:sz w:val="28"/>
          <w:szCs w:val="28"/>
        </w:rPr>
        <w:t xml:space="preserve"> quyết định tặng thưởng danh hiệu</w:t>
      </w:r>
      <w:r w:rsidR="00AF534D">
        <w:rPr>
          <w:color w:val="000000"/>
          <w:sz w:val="28"/>
          <w:szCs w:val="28"/>
        </w:rPr>
        <w:t xml:space="preserve"> “Thư ký giỏi”.</w:t>
      </w:r>
    </w:p>
    <w:p w:rsidR="008117AF" w:rsidRDefault="008117AF" w:rsidP="003127C7">
      <w:pPr>
        <w:pStyle w:val="NormalWeb"/>
        <w:shd w:val="clear" w:color="auto" w:fill="FFFFFF"/>
        <w:spacing w:before="120" w:beforeAutospacing="0" w:after="0" w:afterAutospacing="0" w:line="156" w:lineRule="atLeast"/>
        <w:ind w:firstLine="720"/>
        <w:jc w:val="both"/>
        <w:rPr>
          <w:color w:val="000000"/>
          <w:sz w:val="28"/>
          <w:szCs w:val="28"/>
        </w:rPr>
      </w:pPr>
    </w:p>
    <w:p w:rsidR="003127C7" w:rsidRPr="002D2ED9" w:rsidRDefault="003127C7" w:rsidP="003127C7">
      <w:pPr>
        <w:pStyle w:val="NormalWeb"/>
        <w:shd w:val="clear" w:color="auto" w:fill="FFFFFF"/>
        <w:spacing w:before="120" w:beforeAutospacing="0" w:after="0" w:afterAutospacing="0" w:line="156" w:lineRule="atLeast"/>
        <w:jc w:val="center"/>
        <w:rPr>
          <w:color w:val="000000"/>
          <w:sz w:val="28"/>
          <w:szCs w:val="28"/>
        </w:rPr>
      </w:pPr>
      <w:r w:rsidRPr="002D2ED9">
        <w:rPr>
          <w:b/>
          <w:bCs/>
          <w:color w:val="000000"/>
          <w:sz w:val="28"/>
          <w:szCs w:val="28"/>
        </w:rPr>
        <w:lastRenderedPageBreak/>
        <w:t>Chương 4.</w:t>
      </w:r>
    </w:p>
    <w:p w:rsidR="003127C7" w:rsidRPr="002D2ED9" w:rsidRDefault="00AF534D" w:rsidP="003127C7">
      <w:pPr>
        <w:pStyle w:val="NormalWeb"/>
        <w:shd w:val="clear" w:color="auto" w:fill="FFFFFF"/>
        <w:spacing w:before="120" w:beforeAutospacing="0" w:after="0" w:afterAutospacing="0" w:line="156" w:lineRule="atLeast"/>
        <w:jc w:val="center"/>
        <w:rPr>
          <w:color w:val="000000"/>
          <w:sz w:val="28"/>
          <w:szCs w:val="28"/>
        </w:rPr>
      </w:pPr>
      <w:r>
        <w:rPr>
          <w:b/>
          <w:bCs/>
          <w:color w:val="000000"/>
          <w:sz w:val="28"/>
          <w:szCs w:val="28"/>
        </w:rPr>
        <w:t>QUY TRÌNH THI TUYỂN DANH HIỆU “THƯ KÝ GIỎI”</w:t>
      </w:r>
    </w:p>
    <w:p w:rsidR="003127C7" w:rsidRPr="002D2ED9" w:rsidRDefault="00807994" w:rsidP="003127C7">
      <w:pPr>
        <w:pStyle w:val="NormalWeb"/>
        <w:shd w:val="clear" w:color="auto" w:fill="FFFFFF"/>
        <w:spacing w:before="120" w:beforeAutospacing="0" w:after="0" w:afterAutospacing="0" w:line="156" w:lineRule="atLeast"/>
        <w:ind w:firstLine="720"/>
        <w:jc w:val="both"/>
        <w:rPr>
          <w:color w:val="000000"/>
          <w:sz w:val="28"/>
          <w:szCs w:val="28"/>
        </w:rPr>
      </w:pPr>
      <w:r>
        <w:rPr>
          <w:b/>
          <w:bCs/>
          <w:color w:val="000000"/>
          <w:sz w:val="28"/>
          <w:szCs w:val="28"/>
        </w:rPr>
        <w:t>Điều 12</w:t>
      </w:r>
      <w:r w:rsidR="003127C7" w:rsidRPr="002D2ED9">
        <w:rPr>
          <w:b/>
          <w:bCs/>
          <w:color w:val="000000"/>
          <w:sz w:val="28"/>
          <w:szCs w:val="28"/>
        </w:rPr>
        <w:t>. Quy trình thi</w:t>
      </w:r>
      <w:r w:rsidR="00AF534D">
        <w:rPr>
          <w:b/>
          <w:bCs/>
          <w:color w:val="000000"/>
          <w:sz w:val="28"/>
          <w:szCs w:val="28"/>
        </w:rPr>
        <w:t xml:space="preserve"> tuyển danh hiệu “Thư ký giỏi</w:t>
      </w:r>
      <w:r w:rsidR="003127C7" w:rsidRPr="002D2ED9">
        <w:rPr>
          <w:b/>
          <w:bCs/>
          <w:color w:val="000000"/>
          <w:sz w:val="28"/>
          <w:szCs w:val="28"/>
        </w:rPr>
        <w:t>”</w:t>
      </w:r>
    </w:p>
    <w:p w:rsidR="003127C7" w:rsidRPr="002D2ED9" w:rsidRDefault="003127C7" w:rsidP="003127C7">
      <w:pPr>
        <w:pStyle w:val="NormalWeb"/>
        <w:shd w:val="clear" w:color="auto" w:fill="FFFFFF"/>
        <w:spacing w:before="120" w:beforeAutospacing="0" w:after="0" w:afterAutospacing="0" w:line="156" w:lineRule="atLeast"/>
        <w:ind w:firstLine="720"/>
        <w:jc w:val="both"/>
        <w:rPr>
          <w:color w:val="000000"/>
          <w:sz w:val="28"/>
          <w:szCs w:val="28"/>
        </w:rPr>
      </w:pPr>
      <w:r w:rsidRPr="002D2ED9">
        <w:rPr>
          <w:color w:val="000000"/>
          <w:sz w:val="28"/>
          <w:szCs w:val="28"/>
        </w:rPr>
        <w:t>1. Nhận xét, đán</w:t>
      </w:r>
      <w:r w:rsidR="00AF534D">
        <w:rPr>
          <w:color w:val="000000"/>
          <w:sz w:val="28"/>
          <w:szCs w:val="28"/>
        </w:rPr>
        <w:t>h giá và lập danh sách Thư ký</w:t>
      </w:r>
      <w:r w:rsidR="00807994">
        <w:rPr>
          <w:color w:val="000000"/>
          <w:sz w:val="28"/>
          <w:szCs w:val="28"/>
        </w:rPr>
        <w:t xml:space="preserve"> thi tuyển danh hiệu “Thư ký</w:t>
      </w:r>
      <w:r w:rsidRPr="002D2ED9">
        <w:rPr>
          <w:color w:val="000000"/>
          <w:sz w:val="28"/>
          <w:szCs w:val="28"/>
        </w:rPr>
        <w:t xml:space="preserve"> giỏi”.</w:t>
      </w:r>
    </w:p>
    <w:p w:rsidR="003127C7" w:rsidRPr="002D2ED9" w:rsidRDefault="00807994" w:rsidP="003127C7">
      <w:pPr>
        <w:pStyle w:val="NormalWeb"/>
        <w:shd w:val="clear" w:color="auto" w:fill="FFFFFF"/>
        <w:spacing w:before="120" w:beforeAutospacing="0" w:after="0" w:afterAutospacing="0" w:line="156" w:lineRule="atLeast"/>
        <w:ind w:firstLine="720"/>
        <w:jc w:val="both"/>
        <w:rPr>
          <w:color w:val="000000"/>
          <w:sz w:val="28"/>
          <w:szCs w:val="28"/>
        </w:rPr>
      </w:pPr>
      <w:r>
        <w:rPr>
          <w:color w:val="000000"/>
          <w:sz w:val="28"/>
          <w:szCs w:val="28"/>
        </w:rPr>
        <w:t>a) Thư ký</w:t>
      </w:r>
      <w:r w:rsidR="003127C7" w:rsidRPr="002D2ED9">
        <w:rPr>
          <w:color w:val="000000"/>
          <w:sz w:val="28"/>
          <w:szCs w:val="28"/>
        </w:rPr>
        <w:t xml:space="preserve"> đăng ký tham gia thi</w:t>
      </w:r>
      <w:r>
        <w:rPr>
          <w:color w:val="000000"/>
          <w:sz w:val="28"/>
          <w:szCs w:val="28"/>
        </w:rPr>
        <w:t xml:space="preserve"> tuyển danh hiệu “Thư ký gioi</w:t>
      </w:r>
      <w:r w:rsidR="003127C7" w:rsidRPr="002D2ED9">
        <w:rPr>
          <w:color w:val="000000"/>
          <w:sz w:val="28"/>
          <w:szCs w:val="28"/>
        </w:rPr>
        <w:t>” và làm bản báo cáo tự đánh giá, nhận xét.</w:t>
      </w:r>
    </w:p>
    <w:p w:rsidR="003127C7" w:rsidRPr="002D2ED9" w:rsidRDefault="003127C7" w:rsidP="003127C7">
      <w:pPr>
        <w:pStyle w:val="NormalWeb"/>
        <w:shd w:val="clear" w:color="auto" w:fill="FFFFFF"/>
        <w:spacing w:before="120" w:beforeAutospacing="0" w:after="0" w:afterAutospacing="0" w:line="156" w:lineRule="atLeast"/>
        <w:ind w:firstLine="720"/>
        <w:jc w:val="both"/>
        <w:rPr>
          <w:color w:val="000000"/>
          <w:sz w:val="28"/>
          <w:szCs w:val="28"/>
        </w:rPr>
      </w:pPr>
      <w:r w:rsidRPr="002D2ED9">
        <w:rPr>
          <w:color w:val="000000"/>
          <w:sz w:val="28"/>
          <w:szCs w:val="28"/>
        </w:rPr>
        <w:t>b) Tập thể cán bộ, công ch</w:t>
      </w:r>
      <w:r w:rsidR="00807994">
        <w:rPr>
          <w:color w:val="000000"/>
          <w:sz w:val="28"/>
          <w:szCs w:val="28"/>
        </w:rPr>
        <w:t>ức ở đơn vị cơ sở (nơi Thư ký</w:t>
      </w:r>
      <w:r w:rsidRPr="002D2ED9">
        <w:rPr>
          <w:color w:val="000000"/>
          <w:sz w:val="28"/>
          <w:szCs w:val="28"/>
        </w:rPr>
        <w:t xml:space="preserve"> dự thi công tác) họp nhận</w:t>
      </w:r>
      <w:r w:rsidR="00807994">
        <w:rPr>
          <w:color w:val="000000"/>
          <w:sz w:val="28"/>
          <w:szCs w:val="28"/>
        </w:rPr>
        <w:t xml:space="preserve"> xét, </w:t>
      </w:r>
      <w:proofErr w:type="gramStart"/>
      <w:r w:rsidR="00807994">
        <w:rPr>
          <w:color w:val="000000"/>
          <w:sz w:val="28"/>
          <w:szCs w:val="28"/>
        </w:rPr>
        <w:t>đánh</w:t>
      </w:r>
      <w:proofErr w:type="gramEnd"/>
      <w:r w:rsidR="00807994">
        <w:rPr>
          <w:color w:val="000000"/>
          <w:sz w:val="28"/>
          <w:szCs w:val="28"/>
        </w:rPr>
        <w:t xml:space="preserve"> giá đối với Thư ký</w:t>
      </w:r>
      <w:r w:rsidRPr="002D2ED9">
        <w:rPr>
          <w:color w:val="000000"/>
          <w:sz w:val="28"/>
          <w:szCs w:val="28"/>
        </w:rPr>
        <w:t xml:space="preserve"> dự thi.</w:t>
      </w:r>
    </w:p>
    <w:p w:rsidR="003127C7" w:rsidRPr="002D2ED9" w:rsidRDefault="003127C7" w:rsidP="003127C7">
      <w:pPr>
        <w:pStyle w:val="NormalWeb"/>
        <w:shd w:val="clear" w:color="auto" w:fill="FFFFFF"/>
        <w:spacing w:before="120" w:beforeAutospacing="0" w:after="0" w:afterAutospacing="0" w:line="156" w:lineRule="atLeast"/>
        <w:ind w:firstLine="720"/>
        <w:jc w:val="both"/>
        <w:rPr>
          <w:color w:val="000000"/>
          <w:sz w:val="28"/>
          <w:szCs w:val="28"/>
        </w:rPr>
      </w:pPr>
      <w:r w:rsidRPr="002D2ED9">
        <w:rPr>
          <w:color w:val="000000"/>
          <w:sz w:val="28"/>
          <w:szCs w:val="28"/>
        </w:rPr>
        <w:t>c) Các thành viên Hội đồng tư vấn đánh giá trình độ nghiệp vụ và năng lực thực tiễn thông qua biện pháp nghiên cứu, kiểm tra, đánh giá các tài liệu, hồ sơ v</w:t>
      </w:r>
      <w:r w:rsidR="00807994">
        <w:rPr>
          <w:color w:val="000000"/>
          <w:sz w:val="28"/>
          <w:szCs w:val="28"/>
        </w:rPr>
        <w:t>ụ, việc do Thư ký tham mưu, đánh giá chất lượng công việc do Thư ký dự thi được giao nhiệm vụ; lập danh sách các Thư ký</w:t>
      </w:r>
      <w:r w:rsidRPr="002D2ED9">
        <w:rPr>
          <w:color w:val="000000"/>
          <w:sz w:val="28"/>
          <w:szCs w:val="28"/>
        </w:rPr>
        <w:t xml:space="preserve"> đủ tiêu chuẩn, điều kiện tham gi</w:t>
      </w:r>
      <w:r w:rsidR="00807994">
        <w:rPr>
          <w:color w:val="000000"/>
          <w:sz w:val="28"/>
          <w:szCs w:val="28"/>
        </w:rPr>
        <w:t>a thi tuyển danh hiệu “Thư ký</w:t>
      </w:r>
      <w:r w:rsidRPr="002D2ED9">
        <w:rPr>
          <w:color w:val="000000"/>
          <w:sz w:val="28"/>
          <w:szCs w:val="28"/>
        </w:rPr>
        <w:t xml:space="preserve"> giỏi”.</w:t>
      </w:r>
    </w:p>
    <w:p w:rsidR="003127C7" w:rsidRPr="002D2ED9" w:rsidRDefault="003127C7" w:rsidP="003127C7">
      <w:pPr>
        <w:pStyle w:val="NormalWeb"/>
        <w:shd w:val="clear" w:color="auto" w:fill="FFFFFF"/>
        <w:spacing w:before="120" w:beforeAutospacing="0" w:after="0" w:afterAutospacing="0" w:line="156" w:lineRule="atLeast"/>
        <w:ind w:firstLine="720"/>
        <w:jc w:val="both"/>
        <w:rPr>
          <w:color w:val="000000"/>
          <w:sz w:val="28"/>
          <w:szCs w:val="28"/>
        </w:rPr>
      </w:pPr>
      <w:r w:rsidRPr="002D2ED9">
        <w:rPr>
          <w:color w:val="000000"/>
          <w:sz w:val="28"/>
          <w:szCs w:val="28"/>
        </w:rPr>
        <w:t>2. Tổ chức thi kiến thức pháp luật và năng lực chuyên môn:</w:t>
      </w:r>
    </w:p>
    <w:p w:rsidR="003127C7" w:rsidRPr="002D2ED9" w:rsidRDefault="003127C7" w:rsidP="00807994">
      <w:pPr>
        <w:pStyle w:val="NormalWeb"/>
        <w:shd w:val="clear" w:color="auto" w:fill="FFFFFF"/>
        <w:spacing w:before="120" w:beforeAutospacing="0" w:after="0" w:afterAutospacing="0" w:line="156" w:lineRule="atLeast"/>
        <w:ind w:firstLine="720"/>
        <w:jc w:val="both"/>
        <w:rPr>
          <w:color w:val="000000"/>
          <w:sz w:val="28"/>
          <w:szCs w:val="28"/>
        </w:rPr>
      </w:pPr>
      <w:r w:rsidRPr="002D2ED9">
        <w:rPr>
          <w:color w:val="000000"/>
          <w:sz w:val="28"/>
          <w:szCs w:val="28"/>
        </w:rPr>
        <w:t>Hội đồng tư vấn tổ chức thi tuyển để đánh giá kiến thức và năng lực chuyên</w:t>
      </w:r>
      <w:r w:rsidR="00807994">
        <w:rPr>
          <w:color w:val="000000"/>
          <w:sz w:val="28"/>
          <w:szCs w:val="28"/>
        </w:rPr>
        <w:t xml:space="preserve"> môn nghiệp vụ đối với Thư ký</w:t>
      </w:r>
      <w:r w:rsidRPr="002D2ED9">
        <w:rPr>
          <w:color w:val="000000"/>
          <w:sz w:val="28"/>
          <w:szCs w:val="28"/>
        </w:rPr>
        <w:t xml:space="preserve"> dự thi. Nội dung thi bao gồm 2 phần:</w:t>
      </w:r>
    </w:p>
    <w:p w:rsidR="003127C7" w:rsidRPr="002D2ED9" w:rsidRDefault="003127C7" w:rsidP="003127C7">
      <w:pPr>
        <w:pStyle w:val="NormalWeb"/>
        <w:shd w:val="clear" w:color="auto" w:fill="FFFFFF"/>
        <w:spacing w:before="120" w:beforeAutospacing="0" w:after="0" w:afterAutospacing="0" w:line="156" w:lineRule="atLeast"/>
        <w:ind w:firstLine="720"/>
        <w:jc w:val="both"/>
        <w:rPr>
          <w:color w:val="000000"/>
          <w:sz w:val="28"/>
          <w:szCs w:val="28"/>
        </w:rPr>
      </w:pPr>
      <w:r w:rsidRPr="002D2ED9">
        <w:rPr>
          <w:color w:val="000000"/>
          <w:sz w:val="28"/>
          <w:szCs w:val="28"/>
        </w:rPr>
        <w:t>a) Phần lý thuyết gồm các câu hỏi về lĩnh vực chuy</w:t>
      </w:r>
      <w:r w:rsidR="00807994">
        <w:rPr>
          <w:color w:val="000000"/>
          <w:sz w:val="28"/>
          <w:szCs w:val="28"/>
        </w:rPr>
        <w:t>ên môn, nghiệp vụ. Các Thư ký</w:t>
      </w:r>
      <w:r w:rsidRPr="002D2ED9">
        <w:rPr>
          <w:color w:val="000000"/>
          <w:sz w:val="28"/>
          <w:szCs w:val="28"/>
        </w:rPr>
        <w:t xml:space="preserve"> dự thi phải tập trung để làm một bài thi viết, thời gian tối thiểu 150 phút.</w:t>
      </w:r>
    </w:p>
    <w:p w:rsidR="003127C7" w:rsidRPr="002D2ED9" w:rsidRDefault="003127C7" w:rsidP="003127C7">
      <w:pPr>
        <w:pStyle w:val="NormalWeb"/>
        <w:shd w:val="clear" w:color="auto" w:fill="FFFFFF"/>
        <w:spacing w:before="120" w:beforeAutospacing="0" w:after="0" w:afterAutospacing="0" w:line="156" w:lineRule="atLeast"/>
        <w:ind w:firstLine="720"/>
        <w:jc w:val="both"/>
        <w:rPr>
          <w:color w:val="000000"/>
          <w:sz w:val="28"/>
          <w:szCs w:val="28"/>
        </w:rPr>
      </w:pPr>
      <w:r w:rsidRPr="002D2ED9">
        <w:rPr>
          <w:color w:val="000000"/>
          <w:sz w:val="28"/>
          <w:szCs w:val="28"/>
        </w:rPr>
        <w:t>b) Phần thực hành: Hội đồng tư vấn lựa chọn một phiên t</w:t>
      </w:r>
      <w:r w:rsidR="00807994">
        <w:rPr>
          <w:color w:val="000000"/>
          <w:sz w:val="28"/>
          <w:szCs w:val="28"/>
        </w:rPr>
        <w:t>òa xét xử công khai do Thư ký dự thi làm Thư ký phiên tòa</w:t>
      </w:r>
      <w:r w:rsidRPr="002D2ED9">
        <w:rPr>
          <w:color w:val="000000"/>
          <w:sz w:val="28"/>
          <w:szCs w:val="28"/>
        </w:rPr>
        <w:t xml:space="preserve"> để dự và đánh giá kỹ năng</w:t>
      </w:r>
      <w:r w:rsidR="00807994">
        <w:rPr>
          <w:color w:val="000000"/>
          <w:sz w:val="28"/>
          <w:szCs w:val="28"/>
        </w:rPr>
        <w:t xml:space="preserve"> nghiệp vụ hoặc Hội đồng tư vấn lựa chọn một phiên tòa xét xử công khai Thư ký dự thi ghi biên bản phiên tòa và đánh giá các tình huống do giám khảo đưa ra</w:t>
      </w:r>
      <w:r w:rsidRPr="002D2ED9">
        <w:rPr>
          <w:color w:val="000000"/>
          <w:sz w:val="28"/>
          <w:szCs w:val="28"/>
        </w:rPr>
        <w:t>.</w:t>
      </w:r>
    </w:p>
    <w:p w:rsidR="003127C7" w:rsidRPr="002D2ED9" w:rsidRDefault="00807994" w:rsidP="003127C7">
      <w:pPr>
        <w:pStyle w:val="NormalWeb"/>
        <w:shd w:val="clear" w:color="auto" w:fill="FFFFFF"/>
        <w:spacing w:before="120" w:beforeAutospacing="0" w:after="0" w:afterAutospacing="0" w:line="156" w:lineRule="atLeast"/>
        <w:ind w:firstLine="720"/>
        <w:jc w:val="both"/>
        <w:rPr>
          <w:color w:val="000000"/>
          <w:sz w:val="28"/>
          <w:szCs w:val="28"/>
        </w:rPr>
      </w:pPr>
      <w:r>
        <w:rPr>
          <w:b/>
          <w:bCs/>
          <w:color w:val="000000"/>
          <w:sz w:val="28"/>
          <w:szCs w:val="28"/>
        </w:rPr>
        <w:t>Điều 13</w:t>
      </w:r>
      <w:r w:rsidR="003127C7" w:rsidRPr="002D2ED9">
        <w:rPr>
          <w:b/>
          <w:bCs/>
          <w:color w:val="000000"/>
          <w:sz w:val="28"/>
          <w:szCs w:val="28"/>
        </w:rPr>
        <w:t>. Quy trình xét tặng danh hiệu “</w:t>
      </w:r>
      <w:r>
        <w:rPr>
          <w:b/>
          <w:bCs/>
          <w:color w:val="000000"/>
          <w:sz w:val="28"/>
          <w:szCs w:val="28"/>
        </w:rPr>
        <w:t xml:space="preserve">Thư ký giỏi” </w:t>
      </w:r>
      <w:r w:rsidR="003127C7" w:rsidRPr="002D2ED9">
        <w:rPr>
          <w:b/>
          <w:bCs/>
          <w:color w:val="000000"/>
          <w:sz w:val="28"/>
          <w:szCs w:val="28"/>
        </w:rPr>
        <w:t>của Hội đồng tư vấn</w:t>
      </w:r>
    </w:p>
    <w:p w:rsidR="003127C7" w:rsidRPr="002D2ED9" w:rsidRDefault="003127C7" w:rsidP="003127C7">
      <w:pPr>
        <w:pStyle w:val="NormalWeb"/>
        <w:shd w:val="clear" w:color="auto" w:fill="FFFFFF"/>
        <w:spacing w:before="120" w:beforeAutospacing="0" w:after="0" w:afterAutospacing="0" w:line="156" w:lineRule="atLeast"/>
        <w:ind w:firstLine="720"/>
        <w:jc w:val="both"/>
        <w:rPr>
          <w:color w:val="000000"/>
          <w:sz w:val="28"/>
          <w:szCs w:val="28"/>
        </w:rPr>
      </w:pPr>
      <w:r w:rsidRPr="002D2ED9">
        <w:rPr>
          <w:color w:val="000000"/>
          <w:sz w:val="28"/>
          <w:szCs w:val="28"/>
        </w:rPr>
        <w:t>1. Hội đồng tư vấn tổ chức phiên họp toàn thể để thực hiện các nội dung sau:</w:t>
      </w:r>
    </w:p>
    <w:p w:rsidR="003127C7" w:rsidRPr="002D2ED9" w:rsidRDefault="003127C7" w:rsidP="003127C7">
      <w:pPr>
        <w:pStyle w:val="NormalWeb"/>
        <w:shd w:val="clear" w:color="auto" w:fill="FFFFFF"/>
        <w:spacing w:before="120" w:beforeAutospacing="0" w:after="0" w:afterAutospacing="0" w:line="156" w:lineRule="atLeast"/>
        <w:ind w:firstLine="720"/>
        <w:jc w:val="both"/>
        <w:rPr>
          <w:color w:val="000000"/>
          <w:sz w:val="28"/>
          <w:szCs w:val="28"/>
        </w:rPr>
      </w:pPr>
      <w:r w:rsidRPr="002D2ED9">
        <w:rPr>
          <w:color w:val="000000"/>
          <w:sz w:val="28"/>
          <w:szCs w:val="28"/>
        </w:rPr>
        <w:t>a) Nhận xét, đánh giá kết quả thi</w:t>
      </w:r>
      <w:r w:rsidR="00807994">
        <w:rPr>
          <w:color w:val="000000"/>
          <w:sz w:val="28"/>
          <w:szCs w:val="28"/>
        </w:rPr>
        <w:t xml:space="preserve"> tuyển danh hiệu “Thư ký giỏi</w:t>
      </w:r>
      <w:r w:rsidRPr="002D2ED9">
        <w:rPr>
          <w:color w:val="000000"/>
          <w:sz w:val="28"/>
          <w:szCs w:val="28"/>
        </w:rPr>
        <w:t>” và th</w:t>
      </w:r>
      <w:r w:rsidR="00807994">
        <w:rPr>
          <w:color w:val="000000"/>
          <w:sz w:val="28"/>
          <w:szCs w:val="28"/>
        </w:rPr>
        <w:t>ống nhất danh sách các Thư ký</w:t>
      </w:r>
      <w:r w:rsidRPr="002D2ED9">
        <w:rPr>
          <w:color w:val="000000"/>
          <w:sz w:val="28"/>
          <w:szCs w:val="28"/>
        </w:rPr>
        <w:t xml:space="preserve"> đủ tiêu chuẩn, điều kiện đề nghị t</w:t>
      </w:r>
      <w:r w:rsidR="00807994">
        <w:rPr>
          <w:color w:val="000000"/>
          <w:sz w:val="28"/>
          <w:szCs w:val="28"/>
        </w:rPr>
        <w:t xml:space="preserve">ặng thưởng danh hiệu “Thư ký </w:t>
      </w:r>
      <w:r w:rsidRPr="002D2ED9">
        <w:rPr>
          <w:color w:val="000000"/>
          <w:sz w:val="28"/>
          <w:szCs w:val="28"/>
        </w:rPr>
        <w:t>giỏi” th</w:t>
      </w:r>
      <w:r w:rsidR="00807994">
        <w:rPr>
          <w:color w:val="000000"/>
          <w:sz w:val="28"/>
          <w:szCs w:val="28"/>
        </w:rPr>
        <w:t>eo quy định tại Điều 8</w:t>
      </w:r>
      <w:r w:rsidRPr="002D2ED9">
        <w:rPr>
          <w:color w:val="000000"/>
          <w:sz w:val="28"/>
          <w:szCs w:val="28"/>
        </w:rPr>
        <w:t xml:space="preserve"> của Quy chế này.</w:t>
      </w:r>
    </w:p>
    <w:p w:rsidR="003127C7" w:rsidRPr="002D2ED9" w:rsidRDefault="003127C7" w:rsidP="003127C7">
      <w:pPr>
        <w:pStyle w:val="NormalWeb"/>
        <w:shd w:val="clear" w:color="auto" w:fill="FFFFFF"/>
        <w:spacing w:before="120" w:beforeAutospacing="0" w:after="0" w:afterAutospacing="0" w:line="156" w:lineRule="atLeast"/>
        <w:ind w:firstLine="720"/>
        <w:jc w:val="both"/>
        <w:rPr>
          <w:color w:val="000000"/>
          <w:sz w:val="28"/>
          <w:szCs w:val="28"/>
        </w:rPr>
      </w:pPr>
      <w:r w:rsidRPr="002D2ED9">
        <w:rPr>
          <w:color w:val="000000"/>
          <w:sz w:val="28"/>
          <w:szCs w:val="28"/>
        </w:rPr>
        <w:t>b) Nhận xét, đánh giá và th</w:t>
      </w:r>
      <w:r w:rsidR="00807994">
        <w:rPr>
          <w:color w:val="000000"/>
          <w:sz w:val="28"/>
          <w:szCs w:val="28"/>
        </w:rPr>
        <w:t>ống nhất danh sách các Thư ký</w:t>
      </w:r>
      <w:r w:rsidRPr="002D2ED9">
        <w:rPr>
          <w:color w:val="000000"/>
          <w:sz w:val="28"/>
          <w:szCs w:val="28"/>
        </w:rPr>
        <w:t xml:space="preserve"> đủ tiêu chuẩn, điều kiện được đề nghị tặng thưởn</w:t>
      </w:r>
      <w:r w:rsidR="00807994">
        <w:rPr>
          <w:color w:val="000000"/>
          <w:sz w:val="28"/>
          <w:szCs w:val="28"/>
        </w:rPr>
        <w:t>g danh hiệu “Thư ký giỏi</w:t>
      </w:r>
      <w:r w:rsidRPr="002D2ED9">
        <w:rPr>
          <w:color w:val="000000"/>
          <w:sz w:val="28"/>
          <w:szCs w:val="28"/>
        </w:rPr>
        <w:t xml:space="preserve">” </w:t>
      </w:r>
      <w:proofErr w:type="gramStart"/>
      <w:r w:rsidRPr="002D2ED9">
        <w:rPr>
          <w:color w:val="000000"/>
          <w:sz w:val="28"/>
          <w:szCs w:val="28"/>
        </w:rPr>
        <w:t>theo</w:t>
      </w:r>
      <w:proofErr w:type="gramEnd"/>
      <w:r w:rsidR="00807994">
        <w:rPr>
          <w:color w:val="000000"/>
          <w:sz w:val="28"/>
          <w:szCs w:val="28"/>
        </w:rPr>
        <w:t xml:space="preserve"> quy định tại Điều 8 </w:t>
      </w:r>
      <w:r w:rsidRPr="002D2ED9">
        <w:rPr>
          <w:color w:val="000000"/>
          <w:sz w:val="28"/>
          <w:szCs w:val="28"/>
        </w:rPr>
        <w:t>của Quy chế này.</w:t>
      </w:r>
    </w:p>
    <w:p w:rsidR="003127C7" w:rsidRPr="002D2ED9" w:rsidRDefault="003127C7" w:rsidP="003127C7">
      <w:pPr>
        <w:pStyle w:val="NormalWeb"/>
        <w:shd w:val="clear" w:color="auto" w:fill="FFFFFF"/>
        <w:spacing w:before="120" w:beforeAutospacing="0" w:after="0" w:afterAutospacing="0" w:line="156" w:lineRule="atLeast"/>
        <w:ind w:firstLine="720"/>
        <w:jc w:val="both"/>
        <w:rPr>
          <w:color w:val="000000"/>
          <w:sz w:val="28"/>
          <w:szCs w:val="28"/>
        </w:rPr>
      </w:pPr>
      <w:r w:rsidRPr="002D2ED9">
        <w:rPr>
          <w:color w:val="000000"/>
          <w:sz w:val="28"/>
          <w:szCs w:val="28"/>
        </w:rPr>
        <w:t>2. Thông báo công khai tại cơ quan, đơn vị danh sách những người được Hội đồng tư vấn đề ngh</w:t>
      </w:r>
      <w:r w:rsidR="004433C7">
        <w:rPr>
          <w:color w:val="000000"/>
          <w:sz w:val="28"/>
          <w:szCs w:val="28"/>
        </w:rPr>
        <w:t>ị công nhận danh hiệu “Thư ký giỏi”. Sau 10</w:t>
      </w:r>
      <w:r w:rsidRPr="002D2ED9">
        <w:rPr>
          <w:color w:val="000000"/>
          <w:sz w:val="28"/>
          <w:szCs w:val="28"/>
        </w:rPr>
        <w:t xml:space="preserve"> ngày kể từ khi thông báo, nếu không có ý kiến khiếu nại thì Hội đồng tư vấn gửi hồ sơ đề nghị Hội đồng </w:t>
      </w:r>
      <w:r w:rsidR="004433C7">
        <w:rPr>
          <w:color w:val="000000"/>
          <w:sz w:val="28"/>
          <w:szCs w:val="28"/>
        </w:rPr>
        <w:t xml:space="preserve">Thi đua, Khen thưởng Tòa </w:t>
      </w:r>
      <w:proofErr w:type="gramStart"/>
      <w:r w:rsidR="004433C7">
        <w:rPr>
          <w:color w:val="000000"/>
          <w:sz w:val="28"/>
          <w:szCs w:val="28"/>
        </w:rPr>
        <w:t>án</w:t>
      </w:r>
      <w:proofErr w:type="gramEnd"/>
      <w:r w:rsidR="004433C7">
        <w:rPr>
          <w:color w:val="000000"/>
          <w:sz w:val="28"/>
          <w:szCs w:val="28"/>
        </w:rPr>
        <w:t xml:space="preserve"> nhân dân tỉnh Đắk Lắk </w:t>
      </w:r>
      <w:r w:rsidRPr="002D2ED9">
        <w:rPr>
          <w:color w:val="000000"/>
          <w:sz w:val="28"/>
          <w:szCs w:val="28"/>
        </w:rPr>
        <w:t xml:space="preserve">xét tặng trình </w:t>
      </w:r>
      <w:r w:rsidR="004433C7">
        <w:rPr>
          <w:color w:val="000000"/>
          <w:sz w:val="28"/>
          <w:szCs w:val="28"/>
        </w:rPr>
        <w:t>Chánh án Tòa án nhân dân tỉnh</w:t>
      </w:r>
      <w:r w:rsidRPr="002D2ED9">
        <w:rPr>
          <w:color w:val="000000"/>
          <w:sz w:val="28"/>
          <w:szCs w:val="28"/>
        </w:rPr>
        <w:t xml:space="preserve"> quyết định tặng thư</w:t>
      </w:r>
      <w:r w:rsidR="004433C7">
        <w:rPr>
          <w:color w:val="000000"/>
          <w:sz w:val="28"/>
          <w:szCs w:val="28"/>
        </w:rPr>
        <w:t>ởng danh hiệu “Thư ký giỏi”.</w:t>
      </w:r>
    </w:p>
    <w:p w:rsidR="003127C7" w:rsidRPr="002D2ED9" w:rsidRDefault="004433C7" w:rsidP="003127C7">
      <w:pPr>
        <w:pStyle w:val="NormalWeb"/>
        <w:shd w:val="clear" w:color="auto" w:fill="FFFFFF"/>
        <w:spacing w:before="120" w:beforeAutospacing="0" w:after="0" w:afterAutospacing="0" w:line="156" w:lineRule="atLeast"/>
        <w:ind w:firstLine="720"/>
        <w:jc w:val="both"/>
        <w:rPr>
          <w:color w:val="000000"/>
          <w:sz w:val="28"/>
          <w:szCs w:val="28"/>
        </w:rPr>
      </w:pPr>
      <w:r>
        <w:rPr>
          <w:b/>
          <w:bCs/>
          <w:color w:val="000000"/>
          <w:sz w:val="28"/>
          <w:szCs w:val="28"/>
        </w:rPr>
        <w:lastRenderedPageBreak/>
        <w:t>Điều 14</w:t>
      </w:r>
      <w:r w:rsidR="003127C7" w:rsidRPr="002D2ED9">
        <w:rPr>
          <w:b/>
          <w:bCs/>
          <w:color w:val="000000"/>
          <w:sz w:val="28"/>
          <w:szCs w:val="28"/>
        </w:rPr>
        <w:t>. Quy trình xét tặng danh hiệu “Th</w:t>
      </w:r>
      <w:r>
        <w:rPr>
          <w:b/>
          <w:bCs/>
          <w:color w:val="000000"/>
          <w:sz w:val="28"/>
          <w:szCs w:val="28"/>
        </w:rPr>
        <w:t xml:space="preserve">ư ký giỏi” </w:t>
      </w:r>
      <w:r w:rsidR="003127C7" w:rsidRPr="002D2ED9">
        <w:rPr>
          <w:b/>
          <w:bCs/>
          <w:color w:val="000000"/>
          <w:sz w:val="28"/>
          <w:szCs w:val="28"/>
        </w:rPr>
        <w:t>của Hội đồng xét tặng</w:t>
      </w:r>
    </w:p>
    <w:p w:rsidR="003127C7" w:rsidRPr="002D2ED9" w:rsidRDefault="004433C7" w:rsidP="003127C7">
      <w:pPr>
        <w:pStyle w:val="NormalWeb"/>
        <w:shd w:val="clear" w:color="auto" w:fill="FFFFFF"/>
        <w:spacing w:before="120" w:beforeAutospacing="0" w:after="0" w:afterAutospacing="0" w:line="156" w:lineRule="atLeast"/>
        <w:ind w:firstLine="720"/>
        <w:jc w:val="both"/>
        <w:rPr>
          <w:color w:val="000000"/>
          <w:sz w:val="28"/>
          <w:szCs w:val="28"/>
        </w:rPr>
      </w:pPr>
      <w:r>
        <w:rPr>
          <w:color w:val="000000"/>
          <w:sz w:val="28"/>
          <w:szCs w:val="28"/>
        </w:rPr>
        <w:t>1. Hội đồng Thi đua, Khen thưởng Tòa án nhân dân hai cấp tỉnh Đắk Lắk</w:t>
      </w:r>
      <w:r w:rsidR="003127C7" w:rsidRPr="002D2ED9">
        <w:rPr>
          <w:color w:val="000000"/>
          <w:sz w:val="28"/>
          <w:szCs w:val="28"/>
        </w:rPr>
        <w:t xml:space="preserve"> chủ</w:t>
      </w:r>
      <w:r>
        <w:rPr>
          <w:color w:val="000000"/>
          <w:sz w:val="28"/>
          <w:szCs w:val="28"/>
        </w:rPr>
        <w:t xml:space="preserve"> trì,</w:t>
      </w:r>
      <w:r w:rsidR="003127C7" w:rsidRPr="002D2ED9">
        <w:rPr>
          <w:color w:val="000000"/>
          <w:sz w:val="28"/>
          <w:szCs w:val="28"/>
        </w:rPr>
        <w:t xml:space="preserve"> thẩm định hồ sơ đề nghị của Hội đồng tư vấn; </w:t>
      </w:r>
      <w:r>
        <w:rPr>
          <w:color w:val="000000"/>
          <w:sz w:val="28"/>
          <w:szCs w:val="28"/>
        </w:rPr>
        <w:t>tổng hợp danh sách các Thư ký</w:t>
      </w:r>
      <w:r w:rsidR="003127C7" w:rsidRPr="002D2ED9">
        <w:rPr>
          <w:color w:val="000000"/>
          <w:sz w:val="28"/>
          <w:szCs w:val="28"/>
        </w:rPr>
        <w:t xml:space="preserve"> có đủ tiêu chuẩn, điều kiện danh hiệ</w:t>
      </w:r>
      <w:r>
        <w:rPr>
          <w:color w:val="000000"/>
          <w:sz w:val="28"/>
          <w:szCs w:val="28"/>
        </w:rPr>
        <w:t>u “Thư ký giỏi”</w:t>
      </w:r>
      <w:r w:rsidR="003127C7" w:rsidRPr="002D2ED9">
        <w:rPr>
          <w:color w:val="000000"/>
          <w:sz w:val="28"/>
          <w:szCs w:val="28"/>
        </w:rPr>
        <w:t>; báo cáo Hội đồng xét tặng xem xét, quyết định.</w:t>
      </w:r>
    </w:p>
    <w:p w:rsidR="003127C7" w:rsidRPr="002D2ED9" w:rsidRDefault="003127C7" w:rsidP="003127C7">
      <w:pPr>
        <w:pStyle w:val="NormalWeb"/>
        <w:shd w:val="clear" w:color="auto" w:fill="FFFFFF"/>
        <w:spacing w:before="120" w:beforeAutospacing="0" w:after="0" w:afterAutospacing="0" w:line="156" w:lineRule="atLeast"/>
        <w:ind w:firstLine="720"/>
        <w:jc w:val="both"/>
        <w:rPr>
          <w:color w:val="000000"/>
          <w:sz w:val="28"/>
          <w:szCs w:val="28"/>
        </w:rPr>
      </w:pPr>
      <w:r w:rsidRPr="002D2ED9">
        <w:rPr>
          <w:color w:val="000000"/>
          <w:sz w:val="28"/>
          <w:szCs w:val="28"/>
        </w:rPr>
        <w:t>2. Hội đồng xét tặng tổ chức phiên họp xem xét,</w:t>
      </w:r>
      <w:r w:rsidR="004433C7">
        <w:rPr>
          <w:color w:val="000000"/>
          <w:sz w:val="28"/>
          <w:szCs w:val="28"/>
        </w:rPr>
        <w:t xml:space="preserve"> đánh giá đối với từng Thư ký</w:t>
      </w:r>
      <w:r w:rsidRPr="002D2ED9">
        <w:rPr>
          <w:color w:val="000000"/>
          <w:sz w:val="28"/>
          <w:szCs w:val="28"/>
        </w:rPr>
        <w:t xml:space="preserve"> và t</w:t>
      </w:r>
      <w:r w:rsidR="004433C7">
        <w:rPr>
          <w:color w:val="000000"/>
          <w:sz w:val="28"/>
          <w:szCs w:val="28"/>
        </w:rPr>
        <w:t>hông qua danh sách các Thư ký</w:t>
      </w:r>
      <w:r w:rsidRPr="002D2ED9">
        <w:rPr>
          <w:color w:val="000000"/>
          <w:sz w:val="28"/>
          <w:szCs w:val="28"/>
        </w:rPr>
        <w:t xml:space="preserve"> đủ tiêu chuẩn, điều kiện được đề nghị tặng thưởng danh hiệ</w:t>
      </w:r>
      <w:r w:rsidR="004433C7">
        <w:rPr>
          <w:color w:val="000000"/>
          <w:sz w:val="28"/>
          <w:szCs w:val="28"/>
        </w:rPr>
        <w:t>u “Thư ký giỏi”</w:t>
      </w:r>
      <w:r w:rsidRPr="002D2ED9">
        <w:rPr>
          <w:color w:val="000000"/>
          <w:sz w:val="28"/>
          <w:szCs w:val="28"/>
        </w:rPr>
        <w:t>.</w:t>
      </w:r>
    </w:p>
    <w:p w:rsidR="003127C7" w:rsidRPr="002D2ED9" w:rsidRDefault="003127C7" w:rsidP="003127C7">
      <w:pPr>
        <w:pStyle w:val="NormalWeb"/>
        <w:shd w:val="clear" w:color="auto" w:fill="FFFFFF"/>
        <w:spacing w:before="120" w:beforeAutospacing="0" w:after="0" w:afterAutospacing="0" w:line="156" w:lineRule="atLeast"/>
        <w:ind w:firstLine="720"/>
        <w:jc w:val="both"/>
        <w:rPr>
          <w:color w:val="000000"/>
          <w:sz w:val="28"/>
          <w:szCs w:val="28"/>
        </w:rPr>
      </w:pPr>
      <w:r w:rsidRPr="002D2ED9">
        <w:rPr>
          <w:color w:val="000000"/>
          <w:sz w:val="28"/>
          <w:szCs w:val="28"/>
        </w:rPr>
        <w:t>3. Thông báo công khai trên Cổng thông tin</w:t>
      </w:r>
      <w:r w:rsidR="004433C7">
        <w:rPr>
          <w:color w:val="000000"/>
          <w:sz w:val="28"/>
          <w:szCs w:val="28"/>
        </w:rPr>
        <w:t xml:space="preserve"> điện tử Tòa án nhân dân tỉ</w:t>
      </w:r>
      <w:r w:rsidR="008117AF">
        <w:rPr>
          <w:color w:val="000000"/>
          <w:sz w:val="28"/>
          <w:szCs w:val="28"/>
        </w:rPr>
        <w:t>nh Đắk Lắk danh sách các Thư ký</w:t>
      </w:r>
      <w:r w:rsidRPr="002D2ED9">
        <w:rPr>
          <w:color w:val="000000"/>
          <w:sz w:val="28"/>
          <w:szCs w:val="28"/>
        </w:rPr>
        <w:t xml:space="preserve"> được đề nghị tặng thưởng danh hiệ</w:t>
      </w:r>
      <w:r w:rsidR="004433C7">
        <w:rPr>
          <w:color w:val="000000"/>
          <w:sz w:val="28"/>
          <w:szCs w:val="28"/>
        </w:rPr>
        <w:t>u “Thư ký giỏi”. Sau 10</w:t>
      </w:r>
      <w:r w:rsidRPr="002D2ED9">
        <w:rPr>
          <w:color w:val="000000"/>
          <w:sz w:val="28"/>
          <w:szCs w:val="28"/>
        </w:rPr>
        <w:t xml:space="preserve"> ngày kể từ khi thông báo, nếu không có ý kiến gì thì Hội đồng xét tặng trình Chánh</w:t>
      </w:r>
      <w:r w:rsidR="004433C7">
        <w:rPr>
          <w:color w:val="000000"/>
          <w:sz w:val="28"/>
          <w:szCs w:val="28"/>
        </w:rPr>
        <w:t xml:space="preserve"> </w:t>
      </w:r>
      <w:proofErr w:type="gramStart"/>
      <w:r w:rsidR="004433C7">
        <w:rPr>
          <w:color w:val="000000"/>
          <w:sz w:val="28"/>
          <w:szCs w:val="28"/>
        </w:rPr>
        <w:t>án</w:t>
      </w:r>
      <w:proofErr w:type="gramEnd"/>
      <w:r w:rsidR="004433C7">
        <w:rPr>
          <w:color w:val="000000"/>
          <w:sz w:val="28"/>
          <w:szCs w:val="28"/>
        </w:rPr>
        <w:t xml:space="preserve"> Tòa án nhân dân tỉnh</w:t>
      </w:r>
      <w:r w:rsidRPr="002D2ED9">
        <w:rPr>
          <w:color w:val="000000"/>
          <w:sz w:val="28"/>
          <w:szCs w:val="28"/>
        </w:rPr>
        <w:t xml:space="preserve"> quyết định tặng thưởng.</w:t>
      </w:r>
    </w:p>
    <w:p w:rsidR="003127C7" w:rsidRPr="002D2ED9" w:rsidRDefault="003127C7" w:rsidP="003127C7">
      <w:pPr>
        <w:pStyle w:val="NormalWeb"/>
        <w:shd w:val="clear" w:color="auto" w:fill="FFFFFF"/>
        <w:spacing w:before="120" w:beforeAutospacing="0" w:after="0" w:afterAutospacing="0" w:line="156" w:lineRule="atLeast"/>
        <w:jc w:val="center"/>
        <w:rPr>
          <w:color w:val="000000"/>
          <w:sz w:val="28"/>
          <w:szCs w:val="28"/>
        </w:rPr>
      </w:pPr>
      <w:r w:rsidRPr="002D2ED9">
        <w:rPr>
          <w:b/>
          <w:bCs/>
          <w:color w:val="000000"/>
          <w:sz w:val="28"/>
          <w:szCs w:val="28"/>
        </w:rPr>
        <w:t>Chương 5.</w:t>
      </w:r>
    </w:p>
    <w:p w:rsidR="003127C7" w:rsidRPr="002D2ED9" w:rsidRDefault="003127C7" w:rsidP="003127C7">
      <w:pPr>
        <w:pStyle w:val="NormalWeb"/>
        <w:shd w:val="clear" w:color="auto" w:fill="FFFFFF"/>
        <w:spacing w:before="120" w:beforeAutospacing="0" w:after="0" w:afterAutospacing="0" w:line="156" w:lineRule="atLeast"/>
        <w:jc w:val="center"/>
        <w:rPr>
          <w:color w:val="000000"/>
          <w:sz w:val="28"/>
          <w:szCs w:val="28"/>
        </w:rPr>
      </w:pPr>
      <w:r w:rsidRPr="002D2ED9">
        <w:rPr>
          <w:b/>
          <w:bCs/>
          <w:color w:val="000000"/>
          <w:sz w:val="28"/>
          <w:szCs w:val="28"/>
        </w:rPr>
        <w:t>TỔ CHỨC THỰC HIỆN</w:t>
      </w:r>
    </w:p>
    <w:p w:rsidR="003127C7" w:rsidRPr="002D2ED9" w:rsidRDefault="004433C7" w:rsidP="003127C7">
      <w:pPr>
        <w:pStyle w:val="NormalWeb"/>
        <w:shd w:val="clear" w:color="auto" w:fill="FFFFFF"/>
        <w:spacing w:before="120" w:beforeAutospacing="0" w:after="0" w:afterAutospacing="0" w:line="156" w:lineRule="atLeast"/>
        <w:ind w:firstLine="720"/>
        <w:jc w:val="both"/>
        <w:rPr>
          <w:color w:val="000000"/>
          <w:sz w:val="28"/>
          <w:szCs w:val="28"/>
        </w:rPr>
      </w:pPr>
      <w:r>
        <w:rPr>
          <w:b/>
          <w:bCs/>
          <w:color w:val="000000"/>
          <w:sz w:val="28"/>
          <w:szCs w:val="28"/>
        </w:rPr>
        <w:t>Điều 15</w:t>
      </w:r>
      <w:r w:rsidR="003127C7" w:rsidRPr="002D2ED9">
        <w:rPr>
          <w:b/>
          <w:bCs/>
          <w:color w:val="000000"/>
          <w:sz w:val="28"/>
          <w:szCs w:val="28"/>
        </w:rPr>
        <w:t>. Thời gian tổ chức thi tuyển danh hiệu “Th</w:t>
      </w:r>
      <w:r>
        <w:rPr>
          <w:b/>
          <w:bCs/>
          <w:color w:val="000000"/>
          <w:sz w:val="28"/>
          <w:szCs w:val="28"/>
        </w:rPr>
        <w:t>ư ký giỏi</w:t>
      </w:r>
      <w:r w:rsidR="003127C7" w:rsidRPr="002D2ED9">
        <w:rPr>
          <w:b/>
          <w:bCs/>
          <w:color w:val="000000"/>
          <w:sz w:val="28"/>
          <w:szCs w:val="28"/>
        </w:rPr>
        <w:t>”</w:t>
      </w:r>
    </w:p>
    <w:p w:rsidR="003127C7" w:rsidRPr="002D2ED9" w:rsidRDefault="003127C7" w:rsidP="003127C7">
      <w:pPr>
        <w:pStyle w:val="NormalWeb"/>
        <w:shd w:val="clear" w:color="auto" w:fill="FFFFFF"/>
        <w:spacing w:before="120" w:beforeAutospacing="0" w:after="0" w:afterAutospacing="0" w:line="156" w:lineRule="atLeast"/>
        <w:ind w:firstLine="720"/>
        <w:jc w:val="both"/>
        <w:rPr>
          <w:color w:val="000000"/>
          <w:sz w:val="28"/>
          <w:szCs w:val="28"/>
        </w:rPr>
      </w:pPr>
      <w:r w:rsidRPr="002D2ED9">
        <w:rPr>
          <w:color w:val="000000"/>
          <w:sz w:val="28"/>
          <w:szCs w:val="28"/>
        </w:rPr>
        <w:t>1.</w:t>
      </w:r>
      <w:r w:rsidR="004433C7">
        <w:rPr>
          <w:color w:val="000000"/>
          <w:sz w:val="28"/>
          <w:szCs w:val="28"/>
        </w:rPr>
        <w:t xml:space="preserve"> Tháng 3, tháng 4: Các Thư ký</w:t>
      </w:r>
      <w:r w:rsidRPr="002D2ED9">
        <w:rPr>
          <w:color w:val="000000"/>
          <w:sz w:val="28"/>
          <w:szCs w:val="28"/>
        </w:rPr>
        <w:t xml:space="preserve"> có đủ tiêu ch</w:t>
      </w:r>
      <w:r w:rsidR="004433C7">
        <w:rPr>
          <w:color w:val="000000"/>
          <w:sz w:val="28"/>
          <w:szCs w:val="28"/>
        </w:rPr>
        <w:t xml:space="preserve">uẩn dự thi danh hiệu “Thư ksy </w:t>
      </w:r>
      <w:r w:rsidRPr="002D2ED9">
        <w:rPr>
          <w:color w:val="000000"/>
          <w:sz w:val="28"/>
          <w:szCs w:val="28"/>
        </w:rPr>
        <w:t xml:space="preserve">giỏi” </w:t>
      </w:r>
      <w:proofErr w:type="gramStart"/>
      <w:r w:rsidRPr="002D2ED9">
        <w:rPr>
          <w:color w:val="000000"/>
          <w:sz w:val="28"/>
          <w:szCs w:val="28"/>
        </w:rPr>
        <w:t>theo</w:t>
      </w:r>
      <w:proofErr w:type="gramEnd"/>
      <w:r w:rsidRPr="002D2ED9">
        <w:rPr>
          <w:color w:val="000000"/>
          <w:sz w:val="28"/>
          <w:szCs w:val="28"/>
        </w:rPr>
        <w:t xml:space="preserve"> quy định của Quy chế này đăng ký tham gia thi tuyển và chuẩn bị hồ sơ thi tuyển.</w:t>
      </w:r>
    </w:p>
    <w:p w:rsidR="003127C7" w:rsidRPr="002D2ED9" w:rsidRDefault="003127C7" w:rsidP="003127C7">
      <w:pPr>
        <w:pStyle w:val="NormalWeb"/>
        <w:shd w:val="clear" w:color="auto" w:fill="FFFFFF"/>
        <w:spacing w:before="120" w:beforeAutospacing="0" w:after="0" w:afterAutospacing="0" w:line="156" w:lineRule="atLeast"/>
        <w:ind w:firstLine="720"/>
        <w:jc w:val="both"/>
        <w:rPr>
          <w:color w:val="000000"/>
          <w:sz w:val="28"/>
          <w:szCs w:val="28"/>
        </w:rPr>
      </w:pPr>
      <w:r w:rsidRPr="002D2ED9">
        <w:rPr>
          <w:color w:val="000000"/>
          <w:sz w:val="28"/>
          <w:szCs w:val="28"/>
        </w:rPr>
        <w:t xml:space="preserve">2. Tháng 5: Hội đồng tư vấn </w:t>
      </w:r>
      <w:r w:rsidR="004433C7">
        <w:rPr>
          <w:color w:val="000000"/>
          <w:sz w:val="28"/>
          <w:szCs w:val="28"/>
        </w:rPr>
        <w:t>tổng hợp danh sách các Thư ký</w:t>
      </w:r>
      <w:r w:rsidRPr="002D2ED9">
        <w:rPr>
          <w:color w:val="000000"/>
          <w:sz w:val="28"/>
          <w:szCs w:val="28"/>
        </w:rPr>
        <w:t xml:space="preserve"> đăng k</w:t>
      </w:r>
      <w:r w:rsidR="004433C7">
        <w:rPr>
          <w:color w:val="000000"/>
          <w:sz w:val="28"/>
          <w:szCs w:val="28"/>
        </w:rPr>
        <w:t>ý thi tuyển danh hiệu “Thư ký</w:t>
      </w:r>
      <w:r w:rsidRPr="002D2ED9">
        <w:rPr>
          <w:color w:val="000000"/>
          <w:sz w:val="28"/>
          <w:szCs w:val="28"/>
        </w:rPr>
        <w:t xml:space="preserve"> giỏi” và báo cáo Hội đồng Thi đ</w:t>
      </w:r>
      <w:r w:rsidR="004433C7">
        <w:rPr>
          <w:color w:val="000000"/>
          <w:sz w:val="28"/>
          <w:szCs w:val="28"/>
        </w:rPr>
        <w:t>ua - Khen thưởng</w:t>
      </w:r>
      <w:r w:rsidRPr="002D2ED9">
        <w:rPr>
          <w:color w:val="000000"/>
          <w:sz w:val="28"/>
          <w:szCs w:val="28"/>
        </w:rPr>
        <w:t xml:space="preserve"> Tòa án nhân dân</w:t>
      </w:r>
      <w:r w:rsidR="004433C7">
        <w:rPr>
          <w:color w:val="000000"/>
          <w:sz w:val="28"/>
          <w:szCs w:val="28"/>
        </w:rPr>
        <w:t xml:space="preserve"> hai cấp tỉnh Đắk Lắk </w:t>
      </w:r>
      <w:r w:rsidRPr="002D2ED9">
        <w:rPr>
          <w:color w:val="000000"/>
          <w:sz w:val="28"/>
          <w:szCs w:val="28"/>
        </w:rPr>
        <w:t>về kế hoạch tổ chứ</w:t>
      </w:r>
      <w:r w:rsidR="004433C7">
        <w:rPr>
          <w:color w:val="000000"/>
          <w:sz w:val="28"/>
          <w:szCs w:val="28"/>
        </w:rPr>
        <w:t>c thi tuyển danh hiệu “Thư ký</w:t>
      </w:r>
      <w:r w:rsidRPr="002D2ED9">
        <w:rPr>
          <w:color w:val="000000"/>
          <w:sz w:val="28"/>
          <w:szCs w:val="28"/>
        </w:rPr>
        <w:t xml:space="preserve"> giỏi”.</w:t>
      </w:r>
    </w:p>
    <w:p w:rsidR="003127C7" w:rsidRPr="002D2ED9" w:rsidRDefault="004433C7" w:rsidP="003127C7">
      <w:pPr>
        <w:pStyle w:val="NormalWeb"/>
        <w:shd w:val="clear" w:color="auto" w:fill="FFFFFF"/>
        <w:spacing w:before="120" w:beforeAutospacing="0" w:after="0" w:afterAutospacing="0" w:line="156" w:lineRule="atLeast"/>
        <w:ind w:firstLine="720"/>
        <w:jc w:val="both"/>
        <w:rPr>
          <w:color w:val="000000"/>
          <w:sz w:val="28"/>
          <w:szCs w:val="28"/>
        </w:rPr>
      </w:pPr>
      <w:r>
        <w:rPr>
          <w:color w:val="000000"/>
          <w:sz w:val="28"/>
          <w:szCs w:val="28"/>
        </w:rPr>
        <w:t>3. Tháng 6</w:t>
      </w:r>
      <w:r w:rsidR="003127C7" w:rsidRPr="002D2ED9">
        <w:rPr>
          <w:color w:val="000000"/>
          <w:sz w:val="28"/>
          <w:szCs w:val="28"/>
        </w:rPr>
        <w:t>: Hội đồng tư vấn tiến hành xem x</w:t>
      </w:r>
      <w:r w:rsidR="00043893">
        <w:rPr>
          <w:color w:val="000000"/>
          <w:sz w:val="28"/>
          <w:szCs w:val="28"/>
        </w:rPr>
        <w:t>ét, đánh giá hồ sơ của Thư ký</w:t>
      </w:r>
      <w:r w:rsidR="003127C7" w:rsidRPr="002D2ED9">
        <w:rPr>
          <w:color w:val="000000"/>
          <w:sz w:val="28"/>
          <w:szCs w:val="28"/>
        </w:rPr>
        <w:t xml:space="preserve"> dự thi và tổ chức thi tuyển đ</w:t>
      </w:r>
      <w:r w:rsidR="00043893">
        <w:rPr>
          <w:color w:val="000000"/>
          <w:sz w:val="28"/>
          <w:szCs w:val="28"/>
        </w:rPr>
        <w:t>ể chọn danh hiệu “Thư ký giỏi</w:t>
      </w:r>
      <w:r w:rsidR="003127C7" w:rsidRPr="002D2ED9">
        <w:rPr>
          <w:color w:val="000000"/>
          <w:sz w:val="28"/>
          <w:szCs w:val="28"/>
        </w:rPr>
        <w:t xml:space="preserve">”; lập hồ sơ các trường hợp đủ tiêu chuẩn, điều kiện </w:t>
      </w:r>
      <w:r w:rsidR="00043893">
        <w:rPr>
          <w:color w:val="000000"/>
          <w:sz w:val="28"/>
          <w:szCs w:val="28"/>
        </w:rPr>
        <w:t xml:space="preserve">tặng thưởng danh hiệu “Thư ký giỏi” </w:t>
      </w:r>
      <w:r w:rsidR="003127C7" w:rsidRPr="002D2ED9">
        <w:rPr>
          <w:color w:val="000000"/>
          <w:sz w:val="28"/>
          <w:szCs w:val="28"/>
        </w:rPr>
        <w:t>gửi Hộ</w:t>
      </w:r>
      <w:r w:rsidR="00043893">
        <w:rPr>
          <w:color w:val="000000"/>
          <w:sz w:val="28"/>
          <w:szCs w:val="28"/>
        </w:rPr>
        <w:t>i đồng xét tặng</w:t>
      </w:r>
      <w:r w:rsidR="003127C7" w:rsidRPr="002D2ED9">
        <w:rPr>
          <w:color w:val="000000"/>
          <w:sz w:val="28"/>
          <w:szCs w:val="28"/>
        </w:rPr>
        <w:t>.</w:t>
      </w:r>
    </w:p>
    <w:p w:rsidR="003127C7" w:rsidRPr="002D2ED9" w:rsidRDefault="00043893" w:rsidP="003127C7">
      <w:pPr>
        <w:pStyle w:val="NormalWeb"/>
        <w:shd w:val="clear" w:color="auto" w:fill="FFFFFF"/>
        <w:spacing w:before="120" w:beforeAutospacing="0" w:after="0" w:afterAutospacing="0" w:line="156" w:lineRule="atLeast"/>
        <w:ind w:firstLine="720"/>
        <w:jc w:val="both"/>
        <w:rPr>
          <w:color w:val="000000"/>
          <w:sz w:val="28"/>
          <w:szCs w:val="28"/>
        </w:rPr>
      </w:pPr>
      <w:r>
        <w:rPr>
          <w:color w:val="000000"/>
          <w:sz w:val="28"/>
          <w:szCs w:val="28"/>
        </w:rPr>
        <w:t>4. Tháng 7: Hội đồng Thi đua,</w:t>
      </w:r>
      <w:r w:rsidR="003127C7" w:rsidRPr="002D2ED9">
        <w:rPr>
          <w:color w:val="000000"/>
          <w:sz w:val="28"/>
          <w:szCs w:val="28"/>
        </w:rPr>
        <w:t xml:space="preserve"> Khen thưởng Tòa </w:t>
      </w:r>
      <w:proofErr w:type="gramStart"/>
      <w:r w:rsidR="003127C7" w:rsidRPr="002D2ED9">
        <w:rPr>
          <w:color w:val="000000"/>
          <w:sz w:val="28"/>
          <w:szCs w:val="28"/>
        </w:rPr>
        <w:t>án</w:t>
      </w:r>
      <w:proofErr w:type="gramEnd"/>
      <w:r w:rsidR="003127C7" w:rsidRPr="002D2ED9">
        <w:rPr>
          <w:color w:val="000000"/>
          <w:sz w:val="28"/>
          <w:szCs w:val="28"/>
        </w:rPr>
        <w:t xml:space="preserve"> nhân dân </w:t>
      </w:r>
      <w:r>
        <w:rPr>
          <w:color w:val="000000"/>
          <w:sz w:val="28"/>
          <w:szCs w:val="28"/>
        </w:rPr>
        <w:t xml:space="preserve">hai cấp tỉnh Đắk Lắk tổng hợp hồ sơ và chủ trì, </w:t>
      </w:r>
      <w:r w:rsidR="003127C7" w:rsidRPr="002D2ED9">
        <w:rPr>
          <w:color w:val="000000"/>
          <w:sz w:val="28"/>
          <w:szCs w:val="28"/>
        </w:rPr>
        <w:t>thẩm định hồ sơ đề nghị xét tặng danh hiệu “T</w:t>
      </w:r>
      <w:r>
        <w:rPr>
          <w:color w:val="000000"/>
          <w:sz w:val="28"/>
          <w:szCs w:val="28"/>
        </w:rPr>
        <w:t>hư ký giỏi”</w:t>
      </w:r>
      <w:r w:rsidR="003127C7" w:rsidRPr="002D2ED9">
        <w:rPr>
          <w:color w:val="000000"/>
          <w:sz w:val="28"/>
          <w:szCs w:val="28"/>
        </w:rPr>
        <w:t xml:space="preserve">, trình </w:t>
      </w:r>
      <w:r>
        <w:rPr>
          <w:color w:val="000000"/>
          <w:sz w:val="28"/>
          <w:szCs w:val="28"/>
        </w:rPr>
        <w:t>Chánh án Tòa án nhân dân tỉnh</w:t>
      </w:r>
      <w:r w:rsidR="003127C7" w:rsidRPr="002D2ED9">
        <w:rPr>
          <w:color w:val="000000"/>
          <w:sz w:val="28"/>
          <w:szCs w:val="28"/>
        </w:rPr>
        <w:t xml:space="preserve"> quyết định việc tặng thưởng danh hiệ</w:t>
      </w:r>
      <w:r>
        <w:rPr>
          <w:color w:val="000000"/>
          <w:sz w:val="28"/>
          <w:szCs w:val="28"/>
        </w:rPr>
        <w:t>u “Thư ký giỏi”</w:t>
      </w:r>
      <w:r w:rsidR="003127C7" w:rsidRPr="002D2ED9">
        <w:rPr>
          <w:color w:val="000000"/>
          <w:sz w:val="28"/>
          <w:szCs w:val="28"/>
        </w:rPr>
        <w:t>.</w:t>
      </w:r>
    </w:p>
    <w:p w:rsidR="003127C7" w:rsidRPr="002D2ED9" w:rsidRDefault="00043893" w:rsidP="003127C7">
      <w:pPr>
        <w:pStyle w:val="NormalWeb"/>
        <w:shd w:val="clear" w:color="auto" w:fill="FFFFFF"/>
        <w:spacing w:before="120" w:beforeAutospacing="0" w:after="0" w:afterAutospacing="0" w:line="156" w:lineRule="atLeast"/>
        <w:ind w:firstLine="720"/>
        <w:jc w:val="both"/>
        <w:rPr>
          <w:color w:val="000000"/>
          <w:sz w:val="28"/>
          <w:szCs w:val="28"/>
        </w:rPr>
      </w:pPr>
      <w:r>
        <w:rPr>
          <w:b/>
          <w:bCs/>
          <w:color w:val="000000"/>
          <w:sz w:val="28"/>
          <w:szCs w:val="28"/>
        </w:rPr>
        <w:t>Điều 16</w:t>
      </w:r>
      <w:r w:rsidR="003127C7" w:rsidRPr="002D2ED9">
        <w:rPr>
          <w:b/>
          <w:bCs/>
          <w:color w:val="000000"/>
          <w:sz w:val="28"/>
          <w:szCs w:val="28"/>
        </w:rPr>
        <w:t>. Hồ sơ đề nghị tặng thưởng danh hiệu “Th</w:t>
      </w:r>
      <w:r>
        <w:rPr>
          <w:b/>
          <w:bCs/>
          <w:color w:val="000000"/>
          <w:sz w:val="28"/>
          <w:szCs w:val="28"/>
        </w:rPr>
        <w:t>ư ký giỏi”</w:t>
      </w:r>
    </w:p>
    <w:p w:rsidR="003127C7" w:rsidRPr="002D2ED9" w:rsidRDefault="003127C7" w:rsidP="003127C7">
      <w:pPr>
        <w:pStyle w:val="NormalWeb"/>
        <w:shd w:val="clear" w:color="auto" w:fill="FFFFFF"/>
        <w:spacing w:before="120" w:beforeAutospacing="0" w:after="0" w:afterAutospacing="0" w:line="156" w:lineRule="atLeast"/>
        <w:ind w:firstLine="720"/>
        <w:jc w:val="both"/>
        <w:rPr>
          <w:color w:val="000000"/>
          <w:sz w:val="28"/>
          <w:szCs w:val="28"/>
        </w:rPr>
      </w:pPr>
      <w:r w:rsidRPr="002D2ED9">
        <w:rPr>
          <w:color w:val="000000"/>
          <w:sz w:val="28"/>
          <w:szCs w:val="28"/>
        </w:rPr>
        <w:t>1. Hồ sơ đề nghị tặng thưởng danh hiệu “Th</w:t>
      </w:r>
      <w:r w:rsidR="00043893">
        <w:rPr>
          <w:color w:val="000000"/>
          <w:sz w:val="28"/>
          <w:szCs w:val="28"/>
        </w:rPr>
        <w:t xml:space="preserve">ư ký giỏi” </w:t>
      </w:r>
      <w:r w:rsidRPr="002D2ED9">
        <w:rPr>
          <w:color w:val="000000"/>
          <w:sz w:val="28"/>
          <w:szCs w:val="28"/>
        </w:rPr>
        <w:t>của Hội đồng tư vấn gồm có:</w:t>
      </w:r>
    </w:p>
    <w:p w:rsidR="003127C7" w:rsidRPr="002D2ED9" w:rsidRDefault="003127C7" w:rsidP="003127C7">
      <w:pPr>
        <w:pStyle w:val="NormalWeb"/>
        <w:shd w:val="clear" w:color="auto" w:fill="FFFFFF"/>
        <w:spacing w:before="120" w:beforeAutospacing="0" w:after="0" w:afterAutospacing="0" w:line="156" w:lineRule="atLeast"/>
        <w:ind w:firstLine="720"/>
        <w:jc w:val="both"/>
        <w:rPr>
          <w:color w:val="000000"/>
          <w:sz w:val="28"/>
          <w:szCs w:val="28"/>
        </w:rPr>
      </w:pPr>
      <w:r w:rsidRPr="002D2ED9">
        <w:rPr>
          <w:color w:val="000000"/>
          <w:sz w:val="28"/>
          <w:szCs w:val="28"/>
        </w:rPr>
        <w:t>a) Tờ trình đề</w:t>
      </w:r>
      <w:r w:rsidR="00043893">
        <w:rPr>
          <w:color w:val="000000"/>
          <w:sz w:val="28"/>
          <w:szCs w:val="28"/>
        </w:rPr>
        <w:t xml:space="preserve"> nghị tặng thưởng danh hiệu “Thư ký giỏi”</w:t>
      </w:r>
      <w:r w:rsidRPr="002D2ED9">
        <w:rPr>
          <w:color w:val="000000"/>
          <w:sz w:val="28"/>
          <w:szCs w:val="28"/>
        </w:rPr>
        <w:t xml:space="preserve"> của Hội đồng tư vấn.</w:t>
      </w:r>
    </w:p>
    <w:p w:rsidR="003127C7" w:rsidRPr="002D2ED9" w:rsidRDefault="003127C7" w:rsidP="003127C7">
      <w:pPr>
        <w:pStyle w:val="NormalWeb"/>
        <w:shd w:val="clear" w:color="auto" w:fill="FFFFFF"/>
        <w:spacing w:before="120" w:beforeAutospacing="0" w:after="0" w:afterAutospacing="0" w:line="156" w:lineRule="atLeast"/>
        <w:ind w:firstLine="720"/>
        <w:jc w:val="both"/>
        <w:rPr>
          <w:color w:val="000000"/>
          <w:sz w:val="28"/>
          <w:szCs w:val="28"/>
        </w:rPr>
      </w:pPr>
      <w:r w:rsidRPr="002D2ED9">
        <w:rPr>
          <w:color w:val="000000"/>
          <w:sz w:val="28"/>
          <w:szCs w:val="28"/>
        </w:rPr>
        <w:t xml:space="preserve">b) Báo cáo tự đánh giá, nhận xét về quá </w:t>
      </w:r>
      <w:r w:rsidR="00043893">
        <w:rPr>
          <w:color w:val="000000"/>
          <w:sz w:val="28"/>
          <w:szCs w:val="28"/>
        </w:rPr>
        <w:t>trình làm nhiệm vụ của Thư ký</w:t>
      </w:r>
      <w:r w:rsidRPr="002D2ED9">
        <w:rPr>
          <w:color w:val="000000"/>
          <w:sz w:val="28"/>
          <w:szCs w:val="28"/>
        </w:rPr>
        <w:t xml:space="preserve"> có nhận xét của Thủ trưởng đơn vị cơ sở và cấp ủy Đảng quản lý trực tiếp.</w:t>
      </w:r>
    </w:p>
    <w:p w:rsidR="003127C7" w:rsidRPr="002D2ED9" w:rsidRDefault="003127C7" w:rsidP="003127C7">
      <w:pPr>
        <w:pStyle w:val="NormalWeb"/>
        <w:shd w:val="clear" w:color="auto" w:fill="FFFFFF"/>
        <w:spacing w:before="120" w:beforeAutospacing="0" w:after="0" w:afterAutospacing="0" w:line="156" w:lineRule="atLeast"/>
        <w:ind w:firstLine="720"/>
        <w:jc w:val="both"/>
        <w:rPr>
          <w:color w:val="000000"/>
          <w:sz w:val="28"/>
          <w:szCs w:val="28"/>
        </w:rPr>
      </w:pPr>
      <w:r w:rsidRPr="002D2ED9">
        <w:rPr>
          <w:color w:val="000000"/>
          <w:sz w:val="28"/>
          <w:szCs w:val="28"/>
        </w:rPr>
        <w:t>c) Kết quả và biên bản thi tu</w:t>
      </w:r>
      <w:r w:rsidR="00043893">
        <w:rPr>
          <w:color w:val="000000"/>
          <w:sz w:val="28"/>
          <w:szCs w:val="28"/>
        </w:rPr>
        <w:t>yển danh hiệu “Thư ký</w:t>
      </w:r>
      <w:r w:rsidRPr="002D2ED9">
        <w:rPr>
          <w:color w:val="000000"/>
          <w:sz w:val="28"/>
          <w:szCs w:val="28"/>
        </w:rPr>
        <w:t xml:space="preserve"> giỏi”.</w:t>
      </w:r>
    </w:p>
    <w:p w:rsidR="003127C7" w:rsidRPr="002D2ED9" w:rsidRDefault="003127C7" w:rsidP="003127C7">
      <w:pPr>
        <w:pStyle w:val="NormalWeb"/>
        <w:shd w:val="clear" w:color="auto" w:fill="FFFFFF"/>
        <w:spacing w:before="120" w:beforeAutospacing="0" w:after="0" w:afterAutospacing="0" w:line="156" w:lineRule="atLeast"/>
        <w:ind w:firstLine="720"/>
        <w:jc w:val="both"/>
        <w:rPr>
          <w:color w:val="000000"/>
          <w:sz w:val="28"/>
          <w:szCs w:val="28"/>
        </w:rPr>
      </w:pPr>
      <w:r w:rsidRPr="002D2ED9">
        <w:rPr>
          <w:color w:val="000000"/>
          <w:sz w:val="28"/>
          <w:szCs w:val="28"/>
        </w:rPr>
        <w:lastRenderedPageBreak/>
        <w:t>d) Biên bản họp xem xét, đánh giá của Hội đồng tư vấn.</w:t>
      </w:r>
    </w:p>
    <w:p w:rsidR="003127C7" w:rsidRPr="002D2ED9" w:rsidRDefault="003127C7" w:rsidP="003127C7">
      <w:pPr>
        <w:pStyle w:val="NormalWeb"/>
        <w:shd w:val="clear" w:color="auto" w:fill="FFFFFF"/>
        <w:spacing w:before="120" w:beforeAutospacing="0" w:after="0" w:afterAutospacing="0" w:line="156" w:lineRule="atLeast"/>
        <w:ind w:firstLine="720"/>
        <w:jc w:val="both"/>
        <w:rPr>
          <w:color w:val="000000"/>
          <w:sz w:val="28"/>
          <w:szCs w:val="28"/>
        </w:rPr>
      </w:pPr>
      <w:r w:rsidRPr="002D2ED9">
        <w:rPr>
          <w:color w:val="000000"/>
          <w:sz w:val="28"/>
          <w:szCs w:val="28"/>
        </w:rPr>
        <w:t>2. Hồ sơ đề nghị tặng thưởng danh hiệ</w:t>
      </w:r>
      <w:r w:rsidR="00043893">
        <w:rPr>
          <w:color w:val="000000"/>
          <w:sz w:val="28"/>
          <w:szCs w:val="28"/>
        </w:rPr>
        <w:t>u “Thư ký giỏi”</w:t>
      </w:r>
      <w:r w:rsidRPr="002D2ED9">
        <w:rPr>
          <w:color w:val="000000"/>
          <w:sz w:val="28"/>
          <w:szCs w:val="28"/>
        </w:rPr>
        <w:t xml:space="preserve"> đượ</w:t>
      </w:r>
      <w:r w:rsidR="00043893">
        <w:rPr>
          <w:color w:val="000000"/>
          <w:sz w:val="28"/>
          <w:szCs w:val="28"/>
        </w:rPr>
        <w:t>c gửi về Hội đồng xét tặng trước ngày 30/6</w:t>
      </w:r>
      <w:r w:rsidRPr="002D2ED9">
        <w:rPr>
          <w:color w:val="000000"/>
          <w:sz w:val="28"/>
          <w:szCs w:val="28"/>
        </w:rPr>
        <w:t xml:space="preserve"> hàng năm.</w:t>
      </w:r>
    </w:p>
    <w:p w:rsidR="003127C7" w:rsidRPr="002D2ED9" w:rsidRDefault="00043893" w:rsidP="003127C7">
      <w:pPr>
        <w:pStyle w:val="NormalWeb"/>
        <w:shd w:val="clear" w:color="auto" w:fill="FFFFFF"/>
        <w:spacing w:before="120" w:beforeAutospacing="0" w:after="0" w:afterAutospacing="0" w:line="156" w:lineRule="atLeast"/>
        <w:ind w:firstLine="720"/>
        <w:jc w:val="both"/>
        <w:rPr>
          <w:color w:val="000000"/>
          <w:sz w:val="28"/>
          <w:szCs w:val="28"/>
        </w:rPr>
      </w:pPr>
      <w:r>
        <w:rPr>
          <w:b/>
          <w:bCs/>
          <w:color w:val="000000"/>
          <w:sz w:val="28"/>
          <w:szCs w:val="28"/>
        </w:rPr>
        <w:t>Điều 17</w:t>
      </w:r>
      <w:r w:rsidR="003127C7" w:rsidRPr="002D2ED9">
        <w:rPr>
          <w:b/>
          <w:bCs/>
          <w:color w:val="000000"/>
          <w:sz w:val="28"/>
          <w:szCs w:val="28"/>
        </w:rPr>
        <w:t xml:space="preserve">. Trách </w:t>
      </w:r>
      <w:r>
        <w:rPr>
          <w:b/>
          <w:bCs/>
          <w:color w:val="000000"/>
          <w:sz w:val="28"/>
          <w:szCs w:val="28"/>
        </w:rPr>
        <w:t>nhiệm của các đơn vị trong hệ thống</w:t>
      </w:r>
      <w:r w:rsidR="003127C7" w:rsidRPr="002D2ED9">
        <w:rPr>
          <w:b/>
          <w:bCs/>
          <w:color w:val="000000"/>
          <w:sz w:val="28"/>
          <w:szCs w:val="28"/>
        </w:rPr>
        <w:t xml:space="preserve"> Tòa </w:t>
      </w:r>
      <w:proofErr w:type="gramStart"/>
      <w:r w:rsidR="003127C7" w:rsidRPr="002D2ED9">
        <w:rPr>
          <w:b/>
          <w:bCs/>
          <w:color w:val="000000"/>
          <w:sz w:val="28"/>
          <w:szCs w:val="28"/>
        </w:rPr>
        <w:t>án</w:t>
      </w:r>
      <w:proofErr w:type="gramEnd"/>
      <w:r w:rsidR="003127C7" w:rsidRPr="002D2ED9">
        <w:rPr>
          <w:b/>
          <w:bCs/>
          <w:color w:val="000000"/>
          <w:sz w:val="28"/>
          <w:szCs w:val="28"/>
        </w:rPr>
        <w:t xml:space="preserve"> nhân dân</w:t>
      </w:r>
      <w:r>
        <w:rPr>
          <w:b/>
          <w:bCs/>
          <w:color w:val="000000"/>
          <w:sz w:val="28"/>
          <w:szCs w:val="28"/>
        </w:rPr>
        <w:t xml:space="preserve"> hai cấp tỉnh Đắk Lắk</w:t>
      </w:r>
    </w:p>
    <w:p w:rsidR="003127C7" w:rsidRPr="002D2ED9" w:rsidRDefault="00043893" w:rsidP="003127C7">
      <w:pPr>
        <w:pStyle w:val="NormalWeb"/>
        <w:shd w:val="clear" w:color="auto" w:fill="FFFFFF"/>
        <w:spacing w:before="120" w:beforeAutospacing="0" w:after="0" w:afterAutospacing="0" w:line="156" w:lineRule="atLeast"/>
        <w:ind w:firstLine="720"/>
        <w:jc w:val="both"/>
        <w:rPr>
          <w:color w:val="000000"/>
          <w:sz w:val="28"/>
          <w:szCs w:val="28"/>
        </w:rPr>
      </w:pPr>
      <w:r>
        <w:rPr>
          <w:color w:val="000000"/>
          <w:sz w:val="28"/>
          <w:szCs w:val="28"/>
        </w:rPr>
        <w:t xml:space="preserve">1. Chánh Văn phòng, Chánh các Tòa, Trưởng các phòng nghiệp vụ thuộc Toà </w:t>
      </w:r>
      <w:proofErr w:type="gramStart"/>
      <w:r>
        <w:rPr>
          <w:color w:val="000000"/>
          <w:sz w:val="28"/>
          <w:szCs w:val="28"/>
        </w:rPr>
        <w:t>án</w:t>
      </w:r>
      <w:proofErr w:type="gramEnd"/>
      <w:r>
        <w:rPr>
          <w:color w:val="000000"/>
          <w:sz w:val="28"/>
          <w:szCs w:val="28"/>
        </w:rPr>
        <w:t xml:space="preserve"> nhân dân tỉnh,</w:t>
      </w:r>
      <w:r w:rsidR="003127C7" w:rsidRPr="002D2ED9">
        <w:rPr>
          <w:color w:val="000000"/>
          <w:sz w:val="28"/>
          <w:szCs w:val="28"/>
        </w:rPr>
        <w:t xml:space="preserve"> C</w:t>
      </w:r>
      <w:r>
        <w:rPr>
          <w:color w:val="000000"/>
          <w:sz w:val="28"/>
          <w:szCs w:val="28"/>
        </w:rPr>
        <w:t xml:space="preserve">hánh án Tòa án nhân dân cấp huyện </w:t>
      </w:r>
      <w:r w:rsidR="003127C7" w:rsidRPr="002D2ED9">
        <w:rPr>
          <w:color w:val="000000"/>
          <w:sz w:val="28"/>
          <w:szCs w:val="28"/>
        </w:rPr>
        <w:t>chịu trách nhiệm triển khai việc tổ chức thực hiện Quy chế này.</w:t>
      </w:r>
    </w:p>
    <w:p w:rsidR="003127C7" w:rsidRPr="002D2ED9" w:rsidRDefault="00043893" w:rsidP="003127C7">
      <w:pPr>
        <w:pStyle w:val="NormalWeb"/>
        <w:shd w:val="clear" w:color="auto" w:fill="FFFFFF"/>
        <w:spacing w:before="120" w:beforeAutospacing="0" w:after="0" w:afterAutospacing="0" w:line="156" w:lineRule="atLeast"/>
        <w:ind w:firstLine="720"/>
        <w:jc w:val="both"/>
        <w:rPr>
          <w:color w:val="000000"/>
          <w:sz w:val="28"/>
          <w:szCs w:val="28"/>
        </w:rPr>
      </w:pPr>
      <w:r>
        <w:rPr>
          <w:color w:val="000000"/>
          <w:sz w:val="28"/>
          <w:szCs w:val="28"/>
        </w:rPr>
        <w:t>2. Hội đồng tư vấn</w:t>
      </w:r>
      <w:r w:rsidR="003127C7" w:rsidRPr="002D2ED9">
        <w:rPr>
          <w:color w:val="000000"/>
          <w:sz w:val="28"/>
          <w:szCs w:val="28"/>
        </w:rPr>
        <w:t xml:space="preserve"> chủ</w:t>
      </w:r>
      <w:r>
        <w:rPr>
          <w:color w:val="000000"/>
          <w:sz w:val="28"/>
          <w:szCs w:val="28"/>
        </w:rPr>
        <w:t xml:space="preserve"> trì, phối hợp với các Tòa, Phòng, các đơn vị cấp huyện</w:t>
      </w:r>
      <w:r w:rsidR="003127C7" w:rsidRPr="002D2ED9">
        <w:rPr>
          <w:color w:val="000000"/>
          <w:sz w:val="28"/>
          <w:szCs w:val="28"/>
        </w:rPr>
        <w:t xml:space="preserve"> chịu trách nhiệm biên soạn đ</w:t>
      </w:r>
      <w:r>
        <w:rPr>
          <w:color w:val="000000"/>
          <w:sz w:val="28"/>
          <w:szCs w:val="28"/>
        </w:rPr>
        <w:t>ề thi tuyển danh hiệu “Thư ký</w:t>
      </w:r>
      <w:r w:rsidR="003127C7" w:rsidRPr="002D2ED9">
        <w:rPr>
          <w:color w:val="000000"/>
          <w:sz w:val="28"/>
          <w:szCs w:val="28"/>
        </w:rPr>
        <w:t xml:space="preserve"> giỏi”.</w:t>
      </w:r>
    </w:p>
    <w:p w:rsidR="003127C7" w:rsidRPr="002D2ED9" w:rsidRDefault="00043893" w:rsidP="003127C7">
      <w:pPr>
        <w:pStyle w:val="NormalWeb"/>
        <w:shd w:val="clear" w:color="auto" w:fill="FFFFFF"/>
        <w:spacing w:before="120" w:beforeAutospacing="0" w:after="0" w:afterAutospacing="0" w:line="156" w:lineRule="atLeast"/>
        <w:ind w:firstLine="720"/>
        <w:jc w:val="both"/>
        <w:rPr>
          <w:color w:val="000000"/>
          <w:sz w:val="28"/>
          <w:szCs w:val="28"/>
        </w:rPr>
      </w:pPr>
      <w:r>
        <w:rPr>
          <w:color w:val="000000"/>
          <w:sz w:val="28"/>
          <w:szCs w:val="28"/>
        </w:rPr>
        <w:t>3.</w:t>
      </w:r>
      <w:r w:rsidR="003127C7" w:rsidRPr="002D2ED9">
        <w:rPr>
          <w:color w:val="000000"/>
          <w:sz w:val="28"/>
          <w:szCs w:val="28"/>
        </w:rPr>
        <w:t xml:space="preserve"> Cổng thông tin</w:t>
      </w:r>
      <w:r>
        <w:rPr>
          <w:color w:val="000000"/>
          <w:sz w:val="28"/>
          <w:szCs w:val="28"/>
        </w:rPr>
        <w:t xml:space="preserve"> điện tử Tòa </w:t>
      </w:r>
      <w:proofErr w:type="gramStart"/>
      <w:r>
        <w:rPr>
          <w:color w:val="000000"/>
          <w:sz w:val="28"/>
          <w:szCs w:val="28"/>
        </w:rPr>
        <w:t>án</w:t>
      </w:r>
      <w:proofErr w:type="gramEnd"/>
      <w:r>
        <w:rPr>
          <w:color w:val="000000"/>
          <w:sz w:val="28"/>
          <w:szCs w:val="28"/>
        </w:rPr>
        <w:t xml:space="preserve"> nhân dân tỉnh Đắk Lắk</w:t>
      </w:r>
      <w:r w:rsidR="003127C7" w:rsidRPr="002D2ED9">
        <w:rPr>
          <w:color w:val="000000"/>
          <w:sz w:val="28"/>
          <w:szCs w:val="28"/>
        </w:rPr>
        <w:t xml:space="preserve"> chịu trách nhiệm c</w:t>
      </w:r>
      <w:r>
        <w:rPr>
          <w:color w:val="000000"/>
          <w:sz w:val="28"/>
          <w:szCs w:val="28"/>
        </w:rPr>
        <w:t xml:space="preserve">hủ trì, phối hợp với các Tòa, Phòng, </w:t>
      </w:r>
      <w:r w:rsidR="003127C7" w:rsidRPr="002D2ED9">
        <w:rPr>
          <w:color w:val="000000"/>
          <w:sz w:val="28"/>
          <w:szCs w:val="28"/>
        </w:rPr>
        <w:t>Tòa án nhân dân</w:t>
      </w:r>
      <w:r>
        <w:rPr>
          <w:color w:val="000000"/>
          <w:sz w:val="28"/>
          <w:szCs w:val="28"/>
        </w:rPr>
        <w:t xml:space="preserve"> cấp huyện</w:t>
      </w:r>
      <w:r w:rsidR="003127C7" w:rsidRPr="002D2ED9">
        <w:rPr>
          <w:color w:val="000000"/>
          <w:sz w:val="28"/>
          <w:szCs w:val="28"/>
        </w:rPr>
        <w:t xml:space="preserve"> tổ chức tuyên truyền việc thực hiện Quy chế này.</w:t>
      </w:r>
    </w:p>
    <w:p w:rsidR="003127C7" w:rsidRPr="002D2ED9" w:rsidRDefault="00043893" w:rsidP="003127C7">
      <w:pPr>
        <w:pStyle w:val="NormalWeb"/>
        <w:shd w:val="clear" w:color="auto" w:fill="FFFFFF"/>
        <w:spacing w:before="120" w:beforeAutospacing="0" w:after="0" w:afterAutospacing="0" w:line="156" w:lineRule="atLeast"/>
        <w:ind w:firstLine="720"/>
        <w:jc w:val="both"/>
        <w:rPr>
          <w:color w:val="000000"/>
          <w:sz w:val="28"/>
          <w:szCs w:val="28"/>
        </w:rPr>
      </w:pPr>
      <w:r>
        <w:rPr>
          <w:color w:val="000000"/>
          <w:sz w:val="28"/>
          <w:szCs w:val="28"/>
        </w:rPr>
        <w:t>4.</w:t>
      </w:r>
      <w:r w:rsidR="003127C7" w:rsidRPr="002D2ED9">
        <w:rPr>
          <w:color w:val="000000"/>
          <w:sz w:val="28"/>
          <w:szCs w:val="28"/>
        </w:rPr>
        <w:t xml:space="preserve"> Hội đồng Thi đ</w:t>
      </w:r>
      <w:r>
        <w:rPr>
          <w:color w:val="000000"/>
          <w:sz w:val="28"/>
          <w:szCs w:val="28"/>
        </w:rPr>
        <w:t>ua - Khen thưởng</w:t>
      </w:r>
      <w:r w:rsidR="003127C7" w:rsidRPr="002D2ED9">
        <w:rPr>
          <w:color w:val="000000"/>
          <w:sz w:val="28"/>
          <w:szCs w:val="28"/>
        </w:rPr>
        <w:t xml:space="preserve"> Tòa </w:t>
      </w:r>
      <w:proofErr w:type="gramStart"/>
      <w:r w:rsidR="003127C7" w:rsidRPr="002D2ED9">
        <w:rPr>
          <w:color w:val="000000"/>
          <w:sz w:val="28"/>
          <w:szCs w:val="28"/>
        </w:rPr>
        <w:t>án</w:t>
      </w:r>
      <w:proofErr w:type="gramEnd"/>
      <w:r w:rsidR="003127C7" w:rsidRPr="002D2ED9">
        <w:rPr>
          <w:color w:val="000000"/>
          <w:sz w:val="28"/>
          <w:szCs w:val="28"/>
        </w:rPr>
        <w:t xml:space="preserve"> nhân dân </w:t>
      </w:r>
      <w:r>
        <w:rPr>
          <w:color w:val="000000"/>
          <w:sz w:val="28"/>
          <w:szCs w:val="28"/>
        </w:rPr>
        <w:t>hai cấp tỉnh Đắk Lắk</w:t>
      </w:r>
      <w:r w:rsidR="003127C7" w:rsidRPr="002D2ED9">
        <w:rPr>
          <w:color w:val="000000"/>
          <w:sz w:val="28"/>
          <w:szCs w:val="28"/>
        </w:rPr>
        <w:t>chịu trách nhiệm hướng dẫn, đôn đốc, kiểm tra việc thực hiện Quy chế này.</w:t>
      </w:r>
    </w:p>
    <w:p w:rsidR="003127C7" w:rsidRPr="002D2ED9" w:rsidRDefault="00043893" w:rsidP="003127C7">
      <w:pPr>
        <w:pStyle w:val="NormalWeb"/>
        <w:shd w:val="clear" w:color="auto" w:fill="FFFFFF"/>
        <w:spacing w:before="120" w:beforeAutospacing="0" w:after="0" w:afterAutospacing="0" w:line="156" w:lineRule="atLeast"/>
        <w:ind w:firstLine="720"/>
        <w:jc w:val="both"/>
        <w:rPr>
          <w:color w:val="000000"/>
          <w:sz w:val="28"/>
          <w:szCs w:val="28"/>
        </w:rPr>
      </w:pPr>
      <w:r>
        <w:rPr>
          <w:b/>
          <w:bCs/>
          <w:color w:val="000000"/>
          <w:sz w:val="28"/>
          <w:szCs w:val="28"/>
        </w:rPr>
        <w:t>Điều 18</w:t>
      </w:r>
      <w:r w:rsidR="003127C7" w:rsidRPr="002D2ED9">
        <w:rPr>
          <w:b/>
          <w:bCs/>
          <w:color w:val="000000"/>
          <w:sz w:val="28"/>
          <w:szCs w:val="28"/>
        </w:rPr>
        <w:t>. Điều khoản thi hành</w:t>
      </w:r>
    </w:p>
    <w:p w:rsidR="003127C7" w:rsidRPr="002D2ED9" w:rsidRDefault="003127C7" w:rsidP="003127C7">
      <w:pPr>
        <w:pStyle w:val="NormalWeb"/>
        <w:shd w:val="clear" w:color="auto" w:fill="FFFFFF"/>
        <w:spacing w:before="120" w:beforeAutospacing="0" w:after="0" w:afterAutospacing="0" w:line="156" w:lineRule="atLeast"/>
        <w:ind w:firstLine="720"/>
        <w:jc w:val="both"/>
        <w:rPr>
          <w:color w:val="000000"/>
          <w:sz w:val="28"/>
          <w:szCs w:val="28"/>
        </w:rPr>
      </w:pPr>
      <w:r w:rsidRPr="002D2ED9">
        <w:rPr>
          <w:color w:val="000000"/>
          <w:sz w:val="28"/>
          <w:szCs w:val="28"/>
        </w:rPr>
        <w:t>Quy chế này là căn cứ cho việc tổ chứ</w:t>
      </w:r>
      <w:r w:rsidR="00043893">
        <w:rPr>
          <w:color w:val="000000"/>
          <w:sz w:val="28"/>
          <w:szCs w:val="28"/>
        </w:rPr>
        <w:t>c thi tuyển</w:t>
      </w:r>
      <w:r w:rsidR="00502491">
        <w:rPr>
          <w:color w:val="000000"/>
          <w:sz w:val="28"/>
          <w:szCs w:val="28"/>
        </w:rPr>
        <w:t>, xét tặng</w:t>
      </w:r>
      <w:r w:rsidR="00043893">
        <w:rPr>
          <w:color w:val="000000"/>
          <w:sz w:val="28"/>
          <w:szCs w:val="28"/>
        </w:rPr>
        <w:t xml:space="preserve"> danh hiệu “Thư ký</w:t>
      </w:r>
      <w:r w:rsidR="00502491">
        <w:rPr>
          <w:color w:val="000000"/>
          <w:sz w:val="28"/>
          <w:szCs w:val="28"/>
        </w:rPr>
        <w:t xml:space="preserve"> giỏi” trong hệ thống</w:t>
      </w:r>
      <w:r w:rsidRPr="002D2ED9">
        <w:rPr>
          <w:color w:val="000000"/>
          <w:sz w:val="28"/>
          <w:szCs w:val="28"/>
        </w:rPr>
        <w:t xml:space="preserve"> Tòa </w:t>
      </w:r>
      <w:proofErr w:type="gramStart"/>
      <w:r w:rsidRPr="002D2ED9">
        <w:rPr>
          <w:color w:val="000000"/>
          <w:sz w:val="28"/>
          <w:szCs w:val="28"/>
        </w:rPr>
        <w:t>án</w:t>
      </w:r>
      <w:proofErr w:type="gramEnd"/>
      <w:r w:rsidRPr="002D2ED9">
        <w:rPr>
          <w:color w:val="000000"/>
          <w:sz w:val="28"/>
          <w:szCs w:val="28"/>
        </w:rPr>
        <w:t xml:space="preserve"> nhân dân </w:t>
      </w:r>
      <w:r w:rsidR="00502491">
        <w:rPr>
          <w:color w:val="000000"/>
          <w:sz w:val="28"/>
          <w:szCs w:val="28"/>
        </w:rPr>
        <w:t>hai cấp tỉnh Đắk Lắk</w:t>
      </w:r>
      <w:r w:rsidRPr="002D2ED9">
        <w:rPr>
          <w:color w:val="000000"/>
          <w:sz w:val="28"/>
          <w:szCs w:val="28"/>
        </w:rPr>
        <w:t>.</w:t>
      </w:r>
    </w:p>
    <w:p w:rsidR="003127C7" w:rsidRPr="002D2ED9" w:rsidRDefault="003127C7" w:rsidP="003127C7">
      <w:pPr>
        <w:pStyle w:val="NormalWeb"/>
        <w:shd w:val="clear" w:color="auto" w:fill="FFFFFF"/>
        <w:spacing w:before="120" w:beforeAutospacing="0" w:after="0" w:afterAutospacing="0" w:line="156" w:lineRule="atLeast"/>
        <w:ind w:firstLine="720"/>
        <w:jc w:val="both"/>
        <w:rPr>
          <w:color w:val="000000"/>
          <w:sz w:val="28"/>
          <w:szCs w:val="28"/>
        </w:rPr>
      </w:pPr>
      <w:r w:rsidRPr="002D2ED9">
        <w:rPr>
          <w:color w:val="000000"/>
          <w:sz w:val="28"/>
          <w:szCs w:val="28"/>
        </w:rPr>
        <w:t>Quy chế này có hiệu lực kể từ ngày C</w:t>
      </w:r>
      <w:r w:rsidR="00502491">
        <w:rPr>
          <w:color w:val="000000"/>
          <w:sz w:val="28"/>
          <w:szCs w:val="28"/>
        </w:rPr>
        <w:t xml:space="preserve">hánh </w:t>
      </w:r>
      <w:proofErr w:type="gramStart"/>
      <w:r w:rsidR="00502491">
        <w:rPr>
          <w:color w:val="000000"/>
          <w:sz w:val="28"/>
          <w:szCs w:val="28"/>
        </w:rPr>
        <w:t>án</w:t>
      </w:r>
      <w:proofErr w:type="gramEnd"/>
      <w:r w:rsidR="00502491">
        <w:rPr>
          <w:color w:val="000000"/>
          <w:sz w:val="28"/>
          <w:szCs w:val="28"/>
        </w:rPr>
        <w:t xml:space="preserve"> Tòa án nhân dân tỉnh Đắk Lắk </w:t>
      </w:r>
      <w:r w:rsidRPr="002D2ED9">
        <w:rPr>
          <w:color w:val="000000"/>
          <w:sz w:val="28"/>
          <w:szCs w:val="28"/>
        </w:rPr>
        <w:t>ký Quyết định ban hành.</w:t>
      </w:r>
    </w:p>
    <w:p w:rsidR="003127C7" w:rsidRPr="002D2ED9" w:rsidRDefault="003127C7" w:rsidP="003127C7">
      <w:pPr>
        <w:pStyle w:val="NormalWeb"/>
        <w:shd w:val="clear" w:color="auto" w:fill="FFFFFF"/>
        <w:spacing w:before="120" w:beforeAutospacing="0" w:after="0" w:afterAutospacing="0" w:line="156" w:lineRule="atLeast"/>
        <w:ind w:firstLine="720"/>
        <w:jc w:val="both"/>
        <w:rPr>
          <w:color w:val="000000"/>
          <w:sz w:val="28"/>
          <w:szCs w:val="28"/>
        </w:rPr>
      </w:pPr>
      <w:r w:rsidRPr="002D2ED9">
        <w:rPr>
          <w:color w:val="000000"/>
          <w:sz w:val="28"/>
          <w:szCs w:val="28"/>
        </w:rPr>
        <w:t xml:space="preserve">Việc sửa đổi, bổ sung Quy chế này do </w:t>
      </w:r>
      <w:r w:rsidR="00502491">
        <w:rPr>
          <w:color w:val="000000"/>
          <w:sz w:val="28"/>
          <w:szCs w:val="28"/>
        </w:rPr>
        <w:t>Chánh án Tòa án nhân dân tỉnh Đắk Lắk</w:t>
      </w:r>
      <w:r w:rsidRPr="002D2ED9">
        <w:rPr>
          <w:color w:val="000000"/>
          <w:sz w:val="28"/>
          <w:szCs w:val="28"/>
        </w:rPr>
        <w:t xml:space="preserve"> quyết định</w:t>
      </w:r>
      <w:proofErr w:type="gramStart"/>
      <w:r w:rsidRPr="002D2ED9">
        <w:rPr>
          <w:color w:val="000000"/>
          <w:sz w:val="28"/>
          <w:szCs w:val="28"/>
        </w:rPr>
        <w:t>./</w:t>
      </w:r>
      <w:proofErr w:type="gramEnd"/>
      <w:r w:rsidRPr="002D2ED9">
        <w:rPr>
          <w:color w:val="000000"/>
          <w:sz w:val="28"/>
          <w:szCs w:val="28"/>
        </w:rPr>
        <w:t>.</w:t>
      </w:r>
    </w:p>
    <w:p w:rsidR="003127C7" w:rsidRPr="002D2ED9" w:rsidRDefault="003127C7" w:rsidP="003127C7">
      <w:pPr>
        <w:jc w:val="both"/>
        <w:rPr>
          <w:sz w:val="28"/>
          <w:szCs w:val="28"/>
        </w:rPr>
      </w:pPr>
    </w:p>
    <w:p w:rsidR="005701EB" w:rsidRDefault="00C44B5D"/>
    <w:sectPr w:rsidR="005701EB" w:rsidSect="008117AF">
      <w:footerReference w:type="default" r:id="rId8"/>
      <w:pgSz w:w="12240" w:h="15840"/>
      <w:pgMar w:top="1134" w:right="1134" w:bottom="630"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4B5D" w:rsidRDefault="00C44B5D" w:rsidP="008117AF">
      <w:r>
        <w:separator/>
      </w:r>
    </w:p>
  </w:endnote>
  <w:endnote w:type="continuationSeparator" w:id="0">
    <w:p w:rsidR="00C44B5D" w:rsidRDefault="00C44B5D" w:rsidP="008117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44492498"/>
      <w:docPartObj>
        <w:docPartGallery w:val="Page Numbers (Bottom of Page)"/>
        <w:docPartUnique/>
      </w:docPartObj>
    </w:sdtPr>
    <w:sdtEndPr>
      <w:rPr>
        <w:noProof/>
      </w:rPr>
    </w:sdtEndPr>
    <w:sdtContent>
      <w:p w:rsidR="008117AF" w:rsidRDefault="008117AF">
        <w:pPr>
          <w:pStyle w:val="Footer"/>
          <w:jc w:val="center"/>
        </w:pPr>
        <w:r>
          <w:fldChar w:fldCharType="begin"/>
        </w:r>
        <w:r>
          <w:instrText xml:space="preserve"> PAGE   \* MERGEFORMAT </w:instrText>
        </w:r>
        <w:r>
          <w:fldChar w:fldCharType="separate"/>
        </w:r>
        <w:r w:rsidR="00C73BC0">
          <w:rPr>
            <w:noProof/>
          </w:rPr>
          <w:t>2</w:t>
        </w:r>
        <w:r>
          <w:rPr>
            <w:noProof/>
          </w:rPr>
          <w:fldChar w:fldCharType="end"/>
        </w:r>
      </w:p>
    </w:sdtContent>
  </w:sdt>
  <w:p w:rsidR="008117AF" w:rsidRDefault="008117A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4B5D" w:rsidRDefault="00C44B5D" w:rsidP="008117AF">
      <w:r>
        <w:separator/>
      </w:r>
    </w:p>
  </w:footnote>
  <w:footnote w:type="continuationSeparator" w:id="0">
    <w:p w:rsidR="00C44B5D" w:rsidRDefault="00C44B5D" w:rsidP="008117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00D703C"/>
    <w:multiLevelType w:val="hybridMultilevel"/>
    <w:tmpl w:val="1C540D86"/>
    <w:lvl w:ilvl="0" w:tplc="0B2E50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7C7"/>
    <w:rsid w:val="00043893"/>
    <w:rsid w:val="003127C7"/>
    <w:rsid w:val="00434E44"/>
    <w:rsid w:val="004433C7"/>
    <w:rsid w:val="00502491"/>
    <w:rsid w:val="0052069F"/>
    <w:rsid w:val="00550715"/>
    <w:rsid w:val="00807994"/>
    <w:rsid w:val="008117AF"/>
    <w:rsid w:val="00915A3B"/>
    <w:rsid w:val="00AF534D"/>
    <w:rsid w:val="00B17B97"/>
    <w:rsid w:val="00BC3913"/>
    <w:rsid w:val="00BE09F0"/>
    <w:rsid w:val="00BF2563"/>
    <w:rsid w:val="00C44B5D"/>
    <w:rsid w:val="00C5713E"/>
    <w:rsid w:val="00C73BC0"/>
    <w:rsid w:val="00D1308E"/>
    <w:rsid w:val="00D776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52064A-91B5-414E-9432-F2FD699FC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27C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3127C7"/>
    <w:pPr>
      <w:spacing w:before="100" w:beforeAutospacing="1" w:after="100" w:afterAutospacing="1"/>
    </w:pPr>
  </w:style>
  <w:style w:type="character" w:customStyle="1" w:styleId="apple-converted-space">
    <w:name w:val="apple-converted-space"/>
    <w:basedOn w:val="DefaultParagraphFont"/>
    <w:rsid w:val="003127C7"/>
  </w:style>
  <w:style w:type="character" w:styleId="Hyperlink">
    <w:name w:val="Hyperlink"/>
    <w:basedOn w:val="DefaultParagraphFont"/>
    <w:rsid w:val="003127C7"/>
    <w:rPr>
      <w:color w:val="0000FF"/>
      <w:u w:val="single"/>
    </w:rPr>
  </w:style>
  <w:style w:type="paragraph" w:styleId="Header">
    <w:name w:val="header"/>
    <w:basedOn w:val="Normal"/>
    <w:link w:val="HeaderChar"/>
    <w:uiPriority w:val="99"/>
    <w:unhideWhenUsed/>
    <w:rsid w:val="008117AF"/>
    <w:pPr>
      <w:tabs>
        <w:tab w:val="center" w:pos="4680"/>
        <w:tab w:val="right" w:pos="9360"/>
      </w:tabs>
    </w:pPr>
  </w:style>
  <w:style w:type="character" w:customStyle="1" w:styleId="HeaderChar">
    <w:name w:val="Header Char"/>
    <w:basedOn w:val="DefaultParagraphFont"/>
    <w:link w:val="Header"/>
    <w:uiPriority w:val="99"/>
    <w:rsid w:val="008117A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117AF"/>
    <w:pPr>
      <w:tabs>
        <w:tab w:val="center" w:pos="4680"/>
        <w:tab w:val="right" w:pos="9360"/>
      </w:tabs>
    </w:pPr>
  </w:style>
  <w:style w:type="character" w:customStyle="1" w:styleId="FooterChar">
    <w:name w:val="Footer Char"/>
    <w:basedOn w:val="DefaultParagraphFont"/>
    <w:link w:val="Footer"/>
    <w:uiPriority w:val="99"/>
    <w:rsid w:val="008117AF"/>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117A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17AF"/>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284983-5CCF-4779-A0EF-CCC37E8022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9</Pages>
  <Words>2399</Words>
  <Characters>13679</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TheLT</dc:creator>
  <cp:keywords/>
  <dc:description/>
  <cp:lastModifiedBy>TheLT</cp:lastModifiedBy>
  <cp:revision>5</cp:revision>
  <cp:lastPrinted>2017-02-28T02:39:00Z</cp:lastPrinted>
  <dcterms:created xsi:type="dcterms:W3CDTF">2017-02-24T07:55:00Z</dcterms:created>
  <dcterms:modified xsi:type="dcterms:W3CDTF">2017-02-28T03:33:00Z</dcterms:modified>
</cp:coreProperties>
</file>